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8612" w14:textId="6FD07D19" w:rsidR="001C2F5D" w:rsidRPr="00F77656" w:rsidRDefault="00B0787E" w:rsidP="001C2F5D">
      <w:pPr>
        <w:pStyle w:val="00-EventOptional"/>
        <w:rPr>
          <w:sz w:val="28"/>
          <w:szCs w:val="28"/>
          <w:lang w:val="en-US"/>
        </w:rPr>
      </w:pPr>
      <w:r>
        <w:rPr>
          <w:sz w:val="28"/>
          <w:szCs w:val="28"/>
          <w:lang w:val="en-US"/>
        </w:rPr>
        <w:t>Mediainformation</w:t>
      </w:r>
    </w:p>
    <w:p w14:paraId="48011956" w14:textId="77777777" w:rsidR="001C2F5D" w:rsidRPr="00F77656" w:rsidRDefault="001C2F5D" w:rsidP="001C2F5D">
      <w:pPr>
        <w:pStyle w:val="00-EventOptional"/>
        <w:rPr>
          <w:szCs w:val="22"/>
          <w:lang w:val="en-US"/>
        </w:rPr>
      </w:pPr>
    </w:p>
    <w:p w14:paraId="6D35C5F1" w14:textId="33418EDB" w:rsidR="001C2F5D" w:rsidRPr="00F77656" w:rsidRDefault="001C2F5D" w:rsidP="001C2F5D">
      <w:pPr>
        <w:pStyle w:val="03-Text"/>
        <w:spacing w:line="276" w:lineRule="auto"/>
        <w:rPr>
          <w:b/>
          <w:bCs/>
          <w:noProof/>
          <w:kern w:val="32"/>
          <w:sz w:val="36"/>
          <w:lang w:val="en-US"/>
        </w:rPr>
      </w:pPr>
      <w:r w:rsidRPr="00DE7EA0">
        <w:rPr>
          <w:b/>
          <w:bCs/>
          <w:noProof/>
          <w:kern w:val="32"/>
          <w:sz w:val="36"/>
          <w:lang w:val="en-US" w:eastAsia="en-US"/>
        </w:rPr>
        <w:t>Metstrade 2026: High-performance skai surfaces</w:t>
      </w:r>
      <w:r w:rsidRPr="00DE7EA0">
        <w:rPr>
          <w:b/>
          <w:bCs/>
          <w:noProof/>
          <w:kern w:val="32"/>
          <w:sz w:val="36"/>
          <w:lang w:val="en-US" w:eastAsia="en-US"/>
        </w:rPr>
        <w:br/>
        <w:t>for yachts and recreational boats</w:t>
      </w:r>
    </w:p>
    <w:p w14:paraId="4640F5E7" w14:textId="67E82AB2" w:rsidR="002B6369" w:rsidRPr="00B0787E" w:rsidRDefault="004D69B7" w:rsidP="002B6369">
      <w:pPr>
        <w:pStyle w:val="03-Text"/>
        <w:numPr>
          <w:ilvl w:val="0"/>
          <w:numId w:val="1"/>
        </w:numPr>
        <w:spacing w:after="0" w:line="276" w:lineRule="auto"/>
        <w:rPr>
          <w:b/>
          <w:lang w:val="en-US" w:eastAsia="en-US"/>
        </w:rPr>
      </w:pPr>
      <w:r>
        <w:rPr>
          <w:b/>
          <w:lang w:val="en-US" w:eastAsia="en-US"/>
        </w:rPr>
        <w:t>Advanced technology for demanding applications: lower surface temperatures, easy cleaning and high resistance</w:t>
      </w:r>
    </w:p>
    <w:p w14:paraId="36D2DC28" w14:textId="129DE908" w:rsidR="002B6369" w:rsidRPr="00B0787E" w:rsidRDefault="001C2F5D" w:rsidP="00B0787E">
      <w:pPr>
        <w:pStyle w:val="03-Text"/>
        <w:numPr>
          <w:ilvl w:val="0"/>
          <w:numId w:val="1"/>
        </w:numPr>
        <w:spacing w:after="0" w:line="276" w:lineRule="auto"/>
        <w:rPr>
          <w:b/>
          <w:lang w:val="en-US" w:eastAsia="en-US"/>
        </w:rPr>
      </w:pPr>
      <w:r w:rsidRPr="004D0F81">
        <w:rPr>
          <w:b/>
          <w:lang w:val="en-US" w:eastAsia="en-US"/>
        </w:rPr>
        <w:t>Broad portfolio combines functionality, design and application-specific solutions for interiors and exteriors</w:t>
      </w:r>
    </w:p>
    <w:p w14:paraId="115EFD2A" w14:textId="37905327" w:rsidR="001C2F5D" w:rsidRPr="00F77656" w:rsidRDefault="001C2F5D" w:rsidP="006E5799">
      <w:pPr>
        <w:pStyle w:val="03-Text"/>
        <w:numPr>
          <w:ilvl w:val="0"/>
          <w:numId w:val="1"/>
        </w:numPr>
        <w:spacing w:line="276" w:lineRule="auto"/>
        <w:rPr>
          <w:b/>
          <w:lang w:val="en-US"/>
        </w:rPr>
      </w:pPr>
      <w:r w:rsidRPr="004D0F81">
        <w:rPr>
          <w:b/>
          <w:lang w:val="en-US" w:eastAsia="en-US"/>
        </w:rPr>
        <w:t>Metstrade from November 17 to 19, 2026, at RAI Amsterdam; Continental Surface Solutions presents its portfolio in hall 10, booth 10.102</w:t>
      </w:r>
    </w:p>
    <w:p w14:paraId="2FA93062" w14:textId="049380F6" w:rsidR="001C2F5D" w:rsidRPr="00F77656" w:rsidRDefault="00BB5D4F" w:rsidP="001C2F5D">
      <w:pPr>
        <w:spacing w:after="120"/>
        <w:rPr>
          <w:rFonts w:eastAsia="Calibri" w:cs="Times New Roman"/>
          <w:bCs/>
          <w:szCs w:val="24"/>
          <w:lang w:val="en-US" w:eastAsia="de-DE"/>
        </w:rPr>
      </w:pPr>
      <w:r>
        <w:rPr>
          <w:rFonts w:eastAsia="Calibri" w:cs="Times New Roman"/>
          <w:bCs/>
          <w:szCs w:val="24"/>
          <w:lang w:val="en-US"/>
        </w:rPr>
        <w:t>Weissbach, Germany</w:t>
      </w:r>
      <w:r w:rsidR="001C2F5D" w:rsidRPr="00994730">
        <w:rPr>
          <w:rFonts w:eastAsia="Calibri" w:cs="Times New Roman"/>
          <w:bCs/>
          <w:szCs w:val="24"/>
          <w:lang w:val="en-US"/>
        </w:rPr>
        <w:t xml:space="preserve">, </w:t>
      </w:r>
      <w:r w:rsidRPr="00E27B56">
        <w:rPr>
          <w:rFonts w:eastAsia="Calibri" w:cs="Times New Roman"/>
          <w:bCs/>
          <w:szCs w:val="24"/>
          <w:lang w:val="en-US"/>
        </w:rPr>
        <w:t>28</w:t>
      </w:r>
      <w:r w:rsidR="001C2F5D" w:rsidRPr="00E27B56">
        <w:rPr>
          <w:rFonts w:eastAsia="Calibri" w:cs="Times New Roman"/>
          <w:bCs/>
          <w:szCs w:val="24"/>
          <w:lang w:val="en-US"/>
        </w:rPr>
        <w:t xml:space="preserve"> October 2026. </w:t>
      </w:r>
      <w:r w:rsidR="001C2F5D" w:rsidRPr="00994730">
        <w:rPr>
          <w:rFonts w:eastAsia="Calibri" w:cs="Times New Roman"/>
          <w:bCs/>
          <w:szCs w:val="24"/>
          <w:lang w:val="en-US"/>
        </w:rPr>
        <w:t>Continental’s Surface Solutions business area will present its skai portfolio for marine applications at Metstrade 2026 in Amsterdam. The trade show presentation will focus on functional surface technologies tailored to typical requirements on board: heavy use, intense sunlight and minimal cleaning requirements. Visitors can experience the designs and materials from November 17 to 19 in hall 10, booth 10.102. Metstrade brings together professionals from the international recreational marine industry at RAI Amsterdam.</w:t>
      </w:r>
    </w:p>
    <w:p w14:paraId="619BCFC7" w14:textId="6748AD6D" w:rsidR="002B7128" w:rsidRPr="00F77656" w:rsidRDefault="002B7128" w:rsidP="002B7128">
      <w:pPr>
        <w:spacing w:after="240"/>
        <w:rPr>
          <w:rFonts w:eastAsia="Calibri" w:cs="Times New Roman"/>
          <w:bCs/>
          <w:szCs w:val="24"/>
          <w:lang w:val="en-US" w:eastAsia="de-DE"/>
        </w:rPr>
      </w:pPr>
      <w:r w:rsidRPr="007F50AE">
        <w:rPr>
          <w:rFonts w:eastAsia="Calibri" w:cs="Times New Roman"/>
          <w:bCs/>
          <w:szCs w:val="24"/>
          <w:lang w:val="en-US"/>
        </w:rPr>
        <w:t>The trade show presentation is themed “When out at sea, count on skai.” The portfolio includes solutions for a range of performance and price requirements as well as interior and exterior applications. In addition to technical properties, skai offers a wide selection of colors, grains and textures. Material samples at the booth allow trade visitors to compare the look, feel and processing properties firsthand.</w:t>
      </w:r>
    </w:p>
    <w:tbl>
      <w:tblPr>
        <w:tblStyle w:val="Tabellenraster"/>
        <w:tblW w:w="0" w:type="auto"/>
        <w:tblInd w:w="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17"/>
        <w:gridCol w:w="5669"/>
      </w:tblGrid>
      <w:tr w:rsidR="005F354F" w:rsidRPr="00B525E0" w14:paraId="1B8BDCF7" w14:textId="77777777" w:rsidTr="00857D78">
        <w:tc>
          <w:tcPr>
            <w:tcW w:w="3617" w:type="dxa"/>
          </w:tcPr>
          <w:p w14:paraId="1A57F3AC" w14:textId="24494ECC" w:rsidR="005F354F" w:rsidRPr="006E5799" w:rsidRDefault="00D75EC2" w:rsidP="00857D78">
            <w:pPr>
              <w:pStyle w:val="03-Text"/>
              <w:rPr>
                <w:rFonts w:asciiTheme="minorHAnsi" w:hAnsiTheme="minorHAnsi" w:cstheme="minorHAnsi"/>
                <w:lang w:val="de-DE"/>
              </w:rPr>
            </w:pPr>
            <w:r>
              <w:rPr>
                <w:rFonts w:asciiTheme="minorHAnsi" w:hAnsiTheme="minorHAnsi" w:cstheme="minorHAnsi"/>
                <w:noProof/>
                <w:lang w:eastAsia="en-US"/>
                <w14:ligatures w14:val="standardContextual"/>
              </w:rPr>
              <w:drawing>
                <wp:inline distT="0" distB="0" distL="0" distR="0" wp14:anchorId="58542C87" wp14:editId="0B6C4072">
                  <wp:extent cx="2115047" cy="2115047"/>
                  <wp:effectExtent l="0" t="0" r="0" b="0"/>
                  <wp:docPr id="30977998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79984" name="Grafik 3097799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7059" cy="2127059"/>
                          </a:xfrm>
                          <a:prstGeom prst="rect">
                            <a:avLst/>
                          </a:prstGeom>
                        </pic:spPr>
                      </pic:pic>
                    </a:graphicData>
                  </a:graphic>
                </wp:inline>
              </w:drawing>
            </w:r>
            <w:r w:rsidR="006C4439">
              <w:rPr>
                <w:rFonts w:asciiTheme="minorHAnsi" w:hAnsiTheme="minorHAnsi" w:cstheme="minorHAnsi"/>
                <w:lang w:eastAsia="en-US"/>
              </w:rPr>
              <w:t>ContiTech_pp_skai_Neptun</w:t>
            </w:r>
          </w:p>
        </w:tc>
        <w:tc>
          <w:tcPr>
            <w:tcW w:w="5669" w:type="dxa"/>
          </w:tcPr>
          <w:p w14:paraId="5D34B38E" w14:textId="56048E34" w:rsidR="007E19DD" w:rsidRPr="00F77656" w:rsidRDefault="002F55D8" w:rsidP="00857D78">
            <w:pPr>
              <w:pStyle w:val="07-Images"/>
              <w:rPr>
                <w:rFonts w:asciiTheme="minorHAnsi" w:hAnsiTheme="minorHAnsi" w:cstheme="minorHAnsi"/>
              </w:rPr>
            </w:pPr>
            <w:r w:rsidRPr="002F55D8">
              <w:rPr>
                <w:rFonts w:asciiTheme="minorHAnsi" w:hAnsiTheme="minorHAnsi" w:cstheme="minorHAnsi"/>
                <w:lang w:eastAsia="en-US"/>
              </w:rPr>
              <w:t>Maritime comfort meets modern design: seating upholstered with skai Neptun.</w:t>
            </w:r>
          </w:p>
          <w:p w14:paraId="3B2BD4B4" w14:textId="77777777" w:rsidR="00AA3651" w:rsidRPr="00F77656" w:rsidRDefault="00AA3651" w:rsidP="00857D78">
            <w:pPr>
              <w:pStyle w:val="07-Images"/>
              <w:rPr>
                <w:rFonts w:asciiTheme="minorHAnsi" w:hAnsiTheme="minorHAnsi" w:cstheme="minorHAnsi"/>
              </w:rPr>
            </w:pPr>
          </w:p>
        </w:tc>
      </w:tr>
    </w:tbl>
    <w:p w14:paraId="08B1FBEB" w14:textId="7451CF49" w:rsidR="001C2F5D" w:rsidRPr="00F77656" w:rsidRDefault="001C2F5D" w:rsidP="001C2F5D">
      <w:pPr>
        <w:spacing w:after="240"/>
        <w:rPr>
          <w:rFonts w:eastAsia="Calibri" w:cs="Times New Roman"/>
          <w:bCs/>
          <w:szCs w:val="24"/>
          <w:lang w:val="en-US" w:eastAsia="de-DE"/>
        </w:rPr>
      </w:pPr>
      <w:r w:rsidRPr="00994730">
        <w:rPr>
          <w:rFonts w:eastAsia="Calibri" w:cs="Times New Roman"/>
          <w:bCs/>
          <w:szCs w:val="24"/>
          <w:lang w:val="en-US"/>
        </w:rPr>
        <w:lastRenderedPageBreak/>
        <w:t>“Our portfolio provides a solution for every challenge and a product for every need. We offer materials that perform particularly well in heavily used exterior areas, as well as materials with easy-to-clean surfaces that demonstrate their strengths in interiors. In this way, we combine application-specific functionality, a wide range of designs and reliable quality from a single source,” says Christelle Perico-Darras, Head of Hospitality, Healthcare &amp; Public Areas EMEA at SSL.</w:t>
      </w:r>
    </w:p>
    <w:p w14:paraId="2F1A1175" w14:textId="77777777" w:rsidR="001C2F5D" w:rsidRPr="00F77656" w:rsidRDefault="001C2F5D" w:rsidP="001C2F5D">
      <w:pPr>
        <w:spacing w:after="0"/>
        <w:rPr>
          <w:rFonts w:eastAsia="Calibri" w:cs="Times New Roman"/>
          <w:b/>
          <w:szCs w:val="24"/>
          <w:lang w:val="en-US" w:eastAsia="de-DE"/>
        </w:rPr>
      </w:pPr>
      <w:r w:rsidRPr="00361E47">
        <w:rPr>
          <w:rFonts w:eastAsia="Calibri" w:cs="Times New Roman"/>
          <w:b/>
          <w:szCs w:val="24"/>
          <w:lang w:val="en-US"/>
        </w:rPr>
        <w:t>Cool Colors: greater comfort in direct sunlight</w:t>
      </w:r>
    </w:p>
    <w:p w14:paraId="161C79FE" w14:textId="7EB58436" w:rsidR="001C2F5D" w:rsidRPr="00F77656" w:rsidRDefault="001C2F5D" w:rsidP="001C2F5D">
      <w:pPr>
        <w:spacing w:after="240"/>
        <w:rPr>
          <w:rFonts w:eastAsia="Calibri" w:cs="Times New Roman"/>
          <w:bCs/>
          <w:szCs w:val="24"/>
          <w:lang w:val="en-US" w:eastAsia="de-DE"/>
        </w:rPr>
      </w:pPr>
      <w:r w:rsidRPr="00EC2657">
        <w:rPr>
          <w:rFonts w:eastAsia="Calibri" w:cs="Times New Roman"/>
          <w:bCs/>
          <w:szCs w:val="24"/>
          <w:lang w:val="en-US"/>
        </w:rPr>
        <w:t>The skai cool colors Venezia and Valero product lines are a key focus. Special color pigments reflect some of the incoming near-infrared radiation. As a result, the material surface heats up less in direct sunlight than comparable dark surfaces with conventional pigments. This can increase seating comfort, particularly for exterior upholstery. At the same time, the materials are designed to meet the requirements of outdoor and marine applications. At the booth, Continental will use a demonstrator and a thermal imaging camera to make the temperature difference visible.</w:t>
      </w:r>
    </w:p>
    <w:p w14:paraId="5D80B97F" w14:textId="554921CE" w:rsidR="001C2F5D" w:rsidRPr="00F77656" w:rsidRDefault="001C2F5D" w:rsidP="001C2F5D">
      <w:pPr>
        <w:spacing w:after="0"/>
        <w:rPr>
          <w:rFonts w:eastAsia="Calibri" w:cs="Times New Roman"/>
          <w:b/>
          <w:szCs w:val="24"/>
          <w:lang w:val="en-US" w:eastAsia="de-DE"/>
        </w:rPr>
      </w:pPr>
      <w:r>
        <w:rPr>
          <w:rFonts w:eastAsia="Calibri" w:cs="Times New Roman"/>
          <w:b/>
          <w:szCs w:val="24"/>
          <w:lang w:val="en-US"/>
        </w:rPr>
        <w:t>The finish makes the difference: resistant upholstery materials for interiors and exteriors</w:t>
      </w:r>
    </w:p>
    <w:p w14:paraId="0F566C3E" w14:textId="46B8C701" w:rsidR="008E01ED" w:rsidRPr="008E01ED" w:rsidRDefault="001C2F5D" w:rsidP="008E01ED">
      <w:pPr>
        <w:rPr>
          <w:lang w:val="en-US"/>
        </w:rPr>
      </w:pPr>
      <w:r w:rsidRPr="0054218F">
        <w:rPr>
          <w:lang w:val="en-US"/>
        </w:rPr>
        <w:t>For interiors, Continental will showcase selected materials featuring staynu technology. The surface finish makes many types of everyday stains easier to remove, helping reduce cleaning requirements. The solutions on display include skai Toronto EN with a fine leather grain and skai Tovega EN with a microporous texture. Both materials were developed for high-traffic interiors such as hospitality and public-area applications and are available in a wide range of colors.</w:t>
      </w:r>
      <w:r w:rsidR="00A52CD4">
        <w:rPr>
          <w:lang w:val="en-US"/>
        </w:rPr>
        <w:t xml:space="preserve"> </w:t>
      </w:r>
    </w:p>
    <w:p w14:paraId="422BE4E8" w14:textId="77777777" w:rsidR="009C625C" w:rsidRDefault="001C2F5D" w:rsidP="008E01ED">
      <w:pPr>
        <w:spacing w:after="240"/>
        <w:rPr>
          <w:rFonts w:eastAsia="Calibri" w:cs="Times New Roman"/>
          <w:bCs/>
          <w:szCs w:val="24"/>
          <w:lang w:val="en-US"/>
        </w:rPr>
      </w:pPr>
      <w:r w:rsidRPr="00EC2657">
        <w:rPr>
          <w:rFonts w:eastAsia="Calibri" w:cs="Times New Roman"/>
          <w:bCs/>
          <w:szCs w:val="24"/>
          <w:lang w:val="en-US"/>
        </w:rPr>
        <w:t>With skai Neptun Pescara, Continental will also present a material with a classic cowhide grain for exterior and marine applications. A surface finish developed using nanotechnology increases resistance to UV radiation, salt water and stains. The easy-care surface is designed for use on boats, yachts and cruise ships.</w:t>
      </w:r>
    </w:p>
    <w:p w14:paraId="6C3A48E3" w14:textId="6C36AFC0" w:rsidR="008E01ED" w:rsidRPr="009C625C" w:rsidRDefault="009C625C" w:rsidP="008E01ED">
      <w:pPr>
        <w:spacing w:after="240"/>
        <w:rPr>
          <w:lang w:val="en-US"/>
        </w:rPr>
      </w:pPr>
      <w:r w:rsidRPr="009C625C">
        <w:rPr>
          <w:lang w:val="en-US"/>
        </w:rPr>
        <w:t>With its wide range of on-trend colors and modern textile grain, skai Misuna EN has become a classic among skai surfaces. The UV-resistant and saltwater-resistant material has recently become available for marine applications.</w:t>
      </w:r>
      <w:r w:rsidR="008E01ED" w:rsidRPr="009C625C">
        <w:rPr>
          <w:lang w:val="en-US"/>
        </w:rPr>
        <w:br w:type="page"/>
      </w:r>
    </w:p>
    <w:p w14:paraId="2141F961" w14:textId="2033546B" w:rsidR="001C2F5D" w:rsidRPr="00204B5B" w:rsidRDefault="001C2F5D" w:rsidP="001C2F5D">
      <w:pPr>
        <w:spacing w:after="80" w:line="252" w:lineRule="auto"/>
        <w:rPr>
          <w:lang w:val="en-US"/>
        </w:rPr>
      </w:pPr>
      <w:r>
        <w:rPr>
          <w:b/>
          <w:lang w:val="en-US"/>
        </w:rPr>
        <w:lastRenderedPageBreak/>
        <w:t>Material concepts with documented shares of renewable raw materials</w:t>
      </w:r>
    </w:p>
    <w:p w14:paraId="7B08CD22" w14:textId="5DB65C8D" w:rsidR="001C2F5D" w:rsidRDefault="00F03B82" w:rsidP="001C2F5D">
      <w:pPr>
        <w:spacing w:after="240"/>
        <w:rPr>
          <w:rFonts w:eastAsia="Calibri" w:cs="Times New Roman"/>
          <w:bCs/>
          <w:szCs w:val="24"/>
          <w:lang w:val="en-US"/>
        </w:rPr>
      </w:pPr>
      <w:r>
        <w:rPr>
          <w:rFonts w:eastAsia="Calibri" w:cs="Times New Roman"/>
          <w:bCs/>
          <w:szCs w:val="24"/>
          <w:lang w:val="en-US"/>
        </w:rPr>
        <w:t>Materials with documented shares of renewable raw materials will also play an important role in the trade show presentation. For suitable interior applications, Continental will present skai Evida and skai Evida Fiber. According to the product specifications, skai Evida contains up to 80 percent renewable raw materials, while skai Evida Fiber contains up to 90 percent. In each case, the figures refer to the specific product and its defined material composition. Continental is thus expanding the range of options for customers who consider individual sustainability criteria, such as the share of renewable raw materials, alongside technical and design requirements in their purchasing decisions.</w:t>
      </w:r>
    </w:p>
    <w:p w14:paraId="705982DE" w14:textId="77777777" w:rsidR="00A12D82" w:rsidRDefault="00A12D82" w:rsidP="00A12D82">
      <w:pPr>
        <w:keepLines w:val="0"/>
        <w:spacing w:after="160" w:line="259" w:lineRule="auto"/>
        <w:rPr>
          <w:rFonts w:eastAsia="Calibri" w:cs="Times New Roman"/>
          <w:sz w:val="20"/>
          <w:szCs w:val="24"/>
          <w:lang w:val="en-GB" w:eastAsia="de-DE"/>
        </w:rPr>
      </w:pPr>
      <w:r w:rsidRPr="001C6856">
        <w:rPr>
          <w:rFonts w:eastAsia="Calibri" w:cs="Times New Roman"/>
          <w:sz w:val="20"/>
          <w:szCs w:val="24"/>
          <w:lang w:val="en-GB" w:eastAsia="de-DE"/>
        </w:rPr>
        <w:t>Continental is a leading tire manufacturer and industry specialist. Founded in 1871, the company generated sales of €19.7 billion in 2025 and currently employs around 7</w:t>
      </w:r>
      <w:r>
        <w:rPr>
          <w:rFonts w:eastAsia="Calibri" w:cs="Times New Roman"/>
          <w:sz w:val="20"/>
          <w:szCs w:val="24"/>
          <w:lang w:val="en-GB" w:eastAsia="de-DE"/>
        </w:rPr>
        <w:t>6</w:t>
      </w:r>
      <w:r w:rsidRPr="001C6856">
        <w:rPr>
          <w:rFonts w:eastAsia="Calibri" w:cs="Times New Roman"/>
          <w:sz w:val="20"/>
          <w:szCs w:val="24"/>
          <w:lang w:val="en-GB" w:eastAsia="de-DE"/>
        </w:rPr>
        <w:t xml:space="preserve">,000 people in 54 countries and markets. </w:t>
      </w:r>
    </w:p>
    <w:p w14:paraId="14573358" w14:textId="34FE7EED" w:rsidR="00A12D82" w:rsidRPr="00C607FA" w:rsidRDefault="00A12D82" w:rsidP="00C607FA">
      <w:pPr>
        <w:keepLines w:val="0"/>
        <w:spacing w:after="160" w:line="259" w:lineRule="auto"/>
        <w:rPr>
          <w:rFonts w:eastAsia="Calibri" w:cs="Times New Roman"/>
          <w:sz w:val="20"/>
          <w:szCs w:val="24"/>
          <w:lang w:val="en-GB" w:eastAsia="de-DE"/>
        </w:rPr>
      </w:pPr>
      <w:r w:rsidRPr="00F96F05">
        <w:rPr>
          <w:rFonts w:eastAsia="Calibri" w:cs="Times New Roman"/>
          <w:sz w:val="20"/>
          <w:szCs w:val="24"/>
          <w:lang w:val="en-GB" w:eastAsia="de-DE"/>
        </w:rPr>
        <w:t>ContiTech is one of the world’s leading material experts for industry applications. The Continental group sector offers its customers reliable, safe and convenient industry and service solutions using a range of materials for off-highway applications, on rails and roads, in the air, under and above the ground, in industrial environments, for the food sector and the furniture industry. With about 20,000 employees (Status as of March 2026) at more than 60 sites globally, and sales of some 6.0 billion euros (2025), the global industrial partner is active with core branches in Asia, Europe and North and South America. </w:t>
      </w:r>
    </w:p>
    <w:p w14:paraId="4641EF27" w14:textId="77777777" w:rsidR="001C2F5D" w:rsidRPr="00204B5B" w:rsidRDefault="001C2F5D" w:rsidP="001C2F5D">
      <w:pPr>
        <w:pStyle w:val="08-SubheadContact"/>
        <w:ind w:left="708" w:hanging="708"/>
        <w:rPr>
          <w:lang w:val="en-US"/>
        </w:rPr>
      </w:pPr>
      <w:r w:rsidRPr="00006C68">
        <w:rPr>
          <w:lang w:val="en-US" w:eastAsia="en-US"/>
        </w:rPr>
        <w:t>We welcome your feedback or questions</w:t>
      </w:r>
    </w:p>
    <w:p w14:paraId="6A80872D" w14:textId="77777777" w:rsidR="001C2F5D" w:rsidRDefault="00000000" w:rsidP="001C2F5D">
      <w:pPr>
        <w:pStyle w:val="11-Contact-Line"/>
      </w:pPr>
      <w:r>
        <w:rPr>
          <w:noProof/>
          <w:lang w:val="en-US" w:eastAsia="en-US"/>
        </w:rPr>
        <w:pict w14:anchorId="0357D68B">
          <v:rect id="_x0000_i1025" alt="" style="width:481.85pt;height:1pt;mso-width-percent:0;mso-height-percent:0;mso-width-percent:0;mso-height-percent:0" o:hralign="center" o:hrstd="t" o:hrnoshade="t" o:hr="t" fillcolor="black" stroked="f"/>
        </w:pict>
      </w:r>
    </w:p>
    <w:p w14:paraId="5FCECBA5" w14:textId="77777777" w:rsidR="001C2F5D" w:rsidRPr="00530271" w:rsidRDefault="001C2F5D" w:rsidP="001C2F5D">
      <w:pPr>
        <w:pStyle w:val="06-Contact"/>
        <w:rPr>
          <w:lang w:val="en-US"/>
        </w:rPr>
      </w:pPr>
      <w:bookmarkStart w:id="0" w:name="_Hlk2676672"/>
      <w:r w:rsidRPr="00530271">
        <w:rPr>
          <w:lang w:val="en-US" w:eastAsia="en-US"/>
        </w:rPr>
        <w:t>Oliver Heil</w:t>
      </w:r>
    </w:p>
    <w:p w14:paraId="1B677447" w14:textId="77777777" w:rsidR="001C2F5D" w:rsidRPr="00530271" w:rsidRDefault="001C2F5D" w:rsidP="001C2F5D">
      <w:pPr>
        <w:pStyle w:val="06-Contact"/>
        <w:rPr>
          <w:lang w:val="en-US"/>
        </w:rPr>
      </w:pPr>
      <w:r w:rsidRPr="00530271">
        <w:rPr>
          <w:lang w:val="en-US" w:eastAsia="en-US"/>
        </w:rPr>
        <w:t>Spokesperson EMEA</w:t>
      </w:r>
    </w:p>
    <w:p w14:paraId="6AE47A84" w14:textId="77777777" w:rsidR="001C2F5D" w:rsidRPr="00530271" w:rsidRDefault="001C2F5D" w:rsidP="001C2F5D">
      <w:pPr>
        <w:pStyle w:val="06-Contact"/>
        <w:rPr>
          <w:lang w:val="en-US"/>
        </w:rPr>
      </w:pPr>
      <w:r w:rsidRPr="00530271">
        <w:rPr>
          <w:lang w:val="en-US" w:eastAsia="en-US"/>
        </w:rPr>
        <w:t>ContiTech</w:t>
      </w:r>
    </w:p>
    <w:p w14:paraId="5A3D1908" w14:textId="77777777" w:rsidR="001C2F5D" w:rsidRPr="00530271" w:rsidRDefault="001C2F5D" w:rsidP="001C2F5D">
      <w:pPr>
        <w:pStyle w:val="06-Contact"/>
        <w:rPr>
          <w:lang w:val="en-US"/>
        </w:rPr>
      </w:pPr>
      <w:r w:rsidRPr="00530271">
        <w:rPr>
          <w:lang w:val="en-US" w:eastAsia="en-US"/>
        </w:rPr>
        <w:t>Continental</w:t>
      </w:r>
    </w:p>
    <w:p w14:paraId="74F62424" w14:textId="77777777" w:rsidR="001C2F5D" w:rsidRPr="00204B5B" w:rsidRDefault="001C2F5D" w:rsidP="001C2F5D">
      <w:pPr>
        <w:pStyle w:val="06-Contact"/>
        <w:rPr>
          <w:lang w:val="en-US"/>
        </w:rPr>
      </w:pPr>
      <w:r>
        <w:rPr>
          <w:lang w:val="en-US" w:eastAsia="en-US"/>
        </w:rPr>
        <w:t>Phone: +49 511 938 56375</w:t>
      </w:r>
    </w:p>
    <w:p w14:paraId="21D569EC" w14:textId="4EA98B5D" w:rsidR="001C2F5D" w:rsidRPr="00204B5B" w:rsidRDefault="001C2F5D" w:rsidP="001C2F5D">
      <w:pPr>
        <w:pStyle w:val="06-Contact"/>
        <w:rPr>
          <w:lang w:val="en-US"/>
        </w:rPr>
      </w:pPr>
      <w:r>
        <w:rPr>
          <w:lang w:val="en-US" w:eastAsia="en-US"/>
        </w:rPr>
        <w:t>Email: oliver.2.heil@contitech.com</w:t>
      </w:r>
    </w:p>
    <w:bookmarkEnd w:id="0"/>
    <w:p w14:paraId="134D4B7E" w14:textId="77777777" w:rsidR="001C2F5D" w:rsidRDefault="00000000" w:rsidP="001C2F5D">
      <w:pPr>
        <w:pStyle w:val="11-Contact-Line"/>
        <w:sectPr w:rsidR="001C2F5D" w:rsidSect="001C2F5D">
          <w:headerReference w:type="default" r:id="rId8"/>
          <w:footerReference w:type="even" r:id="rId9"/>
          <w:footerReference w:type="default" r:id="rId10"/>
          <w:headerReference w:type="first" r:id="rId11"/>
          <w:footerReference w:type="first" r:id="rId12"/>
          <w:pgSz w:w="11906" w:h="16838" w:code="9"/>
          <w:pgMar w:top="2835" w:right="851" w:bottom="1134" w:left="1418" w:header="709" w:footer="454" w:gutter="0"/>
          <w:cols w:space="720"/>
          <w:docGrid w:linePitch="299"/>
        </w:sectPr>
      </w:pPr>
      <w:r>
        <w:rPr>
          <w:noProof/>
          <w:lang w:val="en-US" w:eastAsia="en-US"/>
        </w:rPr>
        <w:pict w14:anchorId="5BCE4D8A">
          <v:rect id="_x0000_i1026" alt="" style="width:481.85pt;height:1pt;mso-width-percent:0;mso-height-percent:0;mso-width-percent:0;mso-height-percent:0" o:hralign="center" o:hrstd="t" o:hrnoshade="t" o:hr="t" fillcolor="black" stroked="f"/>
        </w:pict>
      </w:r>
    </w:p>
    <w:p w14:paraId="3D4ED2EF" w14:textId="77777777" w:rsidR="000449E8" w:rsidRPr="00204B5B" w:rsidRDefault="000449E8" w:rsidP="000449E8">
      <w:pPr>
        <w:pStyle w:val="06-Contact"/>
        <w:rPr>
          <w:lang w:val="en-US"/>
        </w:rPr>
      </w:pPr>
      <w:r w:rsidRPr="00575716">
        <w:rPr>
          <w:b/>
          <w:lang w:val="en-US" w:eastAsia="en-US"/>
        </w:rPr>
        <w:t>Press portal</w:t>
      </w:r>
      <w:r>
        <w:rPr>
          <w:b/>
          <w:lang w:val="en-US" w:eastAsia="en-US"/>
        </w:rPr>
        <w:t>:</w:t>
      </w:r>
      <w:r w:rsidRPr="00840836">
        <w:rPr>
          <w:b/>
          <w:lang w:val="en-US" w:eastAsia="en-US"/>
        </w:rPr>
        <w:tab/>
      </w:r>
      <w:r w:rsidRPr="00CE0D73">
        <w:rPr>
          <w:lang w:val="en-US" w:eastAsia="en-US"/>
        </w:rPr>
        <w:t>www.continental-industry.com/de/en/press</w:t>
      </w:r>
      <w:r w:rsidRPr="00840836">
        <w:rPr>
          <w:lang w:val="en-US" w:eastAsia="en-US"/>
        </w:rPr>
        <w:t xml:space="preserve"> </w:t>
      </w:r>
    </w:p>
    <w:p w14:paraId="13FF01A1" w14:textId="77777777" w:rsidR="000449E8" w:rsidRPr="00204B5B" w:rsidRDefault="000449E8" w:rsidP="000449E8">
      <w:pPr>
        <w:pStyle w:val="06-Contact"/>
        <w:rPr>
          <w:lang w:val="en-US"/>
        </w:rPr>
      </w:pPr>
      <w:r>
        <w:rPr>
          <w:b/>
          <w:bCs/>
          <w:lang w:val="en-US" w:eastAsia="en-US"/>
        </w:rPr>
        <w:t>Websites</w:t>
      </w:r>
      <w:r w:rsidRPr="0031750E">
        <w:rPr>
          <w:b/>
          <w:bCs/>
          <w:lang w:val="en-US" w:eastAsia="en-US"/>
        </w:rPr>
        <w:t>:</w:t>
      </w:r>
      <w:r w:rsidRPr="0031750E">
        <w:rPr>
          <w:b/>
          <w:bCs/>
          <w:lang w:val="en-US" w:eastAsia="en-US"/>
        </w:rPr>
        <w:tab/>
      </w:r>
      <w:r w:rsidRPr="00CE0D73">
        <w:rPr>
          <w:lang w:val="en-US" w:eastAsia="en-US"/>
        </w:rPr>
        <w:t>www.continental-industry.com/en</w:t>
      </w:r>
    </w:p>
    <w:p w14:paraId="38EE390F" w14:textId="6CE4A765" w:rsidR="000449E8" w:rsidRPr="00204B5B" w:rsidRDefault="000449E8" w:rsidP="000449E8">
      <w:pPr>
        <w:pStyle w:val="06-Contact"/>
        <w:rPr>
          <w:bCs/>
          <w:lang w:val="en-US"/>
        </w:rPr>
      </w:pPr>
      <w:r>
        <w:rPr>
          <w:b/>
          <w:lang w:val="en-US" w:eastAsia="en-US"/>
        </w:rPr>
        <w:tab/>
      </w:r>
      <w:r w:rsidRPr="00B0006E">
        <w:rPr>
          <w:bCs/>
          <w:lang w:val="en-US" w:eastAsia="en-US"/>
        </w:rPr>
        <w:t>www.skai.com</w:t>
      </w:r>
      <w:r>
        <w:rPr>
          <w:bCs/>
          <w:lang w:val="en-US" w:eastAsia="en-US"/>
        </w:rPr>
        <w:t>/de</w:t>
      </w:r>
    </w:p>
    <w:p w14:paraId="260FB770" w14:textId="77777777" w:rsidR="000449E8" w:rsidRPr="00204B5B" w:rsidRDefault="000449E8" w:rsidP="000449E8">
      <w:pPr>
        <w:pStyle w:val="06-Contact"/>
        <w:jc w:val="both"/>
        <w:rPr>
          <w:lang w:val="en-US"/>
        </w:rPr>
      </w:pPr>
      <w:r>
        <w:rPr>
          <w:b/>
          <w:lang w:val="en-US" w:eastAsia="en-US"/>
        </w:rPr>
        <w:t>LinkedIn</w:t>
      </w:r>
      <w:r w:rsidRPr="00840836">
        <w:rPr>
          <w:b/>
          <w:lang w:val="en-US" w:eastAsia="en-US"/>
        </w:rPr>
        <w:tab/>
      </w:r>
      <w:r w:rsidRPr="00BC0B0F">
        <w:rPr>
          <w:lang w:val="en-US" w:eastAsia="en-US"/>
        </w:rPr>
        <w:t>www.linkedin.com/company/continental-industry</w:t>
      </w:r>
    </w:p>
    <w:p w14:paraId="5C1F5066" w14:textId="77777777" w:rsidR="00723EB3" w:rsidRPr="00204B5B" w:rsidRDefault="00723EB3" w:rsidP="00A67F78">
      <w:pPr>
        <w:pStyle w:val="06-Contact"/>
        <w:rPr>
          <w:lang w:val="en-US"/>
        </w:rPr>
      </w:pPr>
    </w:p>
    <w:sectPr w:rsidR="00723EB3" w:rsidRPr="00204B5B" w:rsidSect="001C2F5D">
      <w:type w:val="continuous"/>
      <w:pgSz w:w="11906" w:h="16838" w:code="9"/>
      <w:pgMar w:top="2835" w:right="851" w:bottom="1134" w:left="1418" w:header="709"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8EB20" w14:textId="77777777" w:rsidR="008A4944" w:rsidRDefault="008A4944" w:rsidP="001C2F5D">
      <w:pPr>
        <w:spacing w:after="0" w:line="240" w:lineRule="auto"/>
      </w:pPr>
      <w:r>
        <w:separator/>
      </w:r>
    </w:p>
  </w:endnote>
  <w:endnote w:type="continuationSeparator" w:id="0">
    <w:p w14:paraId="1342D445" w14:textId="77777777" w:rsidR="008A4944" w:rsidRDefault="008A4944" w:rsidP="001C2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7433" w14:textId="6BAC4269" w:rsidR="00D40B5D" w:rsidRDefault="001C2F5D">
    <w:pPr>
      <w:pStyle w:val="Fuzeile"/>
    </w:pPr>
    <w:r>
      <w:rPr>
        <w:noProof/>
        <w14:ligatures w14:val="standardContextual"/>
      </w:rPr>
      <mc:AlternateContent>
        <mc:Choice Requires="wps">
          <w:drawing>
            <wp:anchor distT="0" distB="0" distL="0" distR="0" simplePos="0" relativeHeight="251658247" behindDoc="0" locked="0" layoutInCell="1" allowOverlap="1" wp14:anchorId="4A7CB7EC" wp14:editId="772F4C51">
              <wp:simplePos x="635" y="635"/>
              <wp:positionH relativeFrom="page">
                <wp:align>center</wp:align>
              </wp:positionH>
              <wp:positionV relativeFrom="page">
                <wp:align>bottom</wp:align>
              </wp:positionV>
              <wp:extent cx="339725" cy="376555"/>
              <wp:effectExtent l="0" t="0" r="3175" b="0"/>
              <wp:wrapNone/>
              <wp:docPr id="1462429722"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725" cy="376555"/>
                      </a:xfrm>
                      <a:prstGeom prst="rect">
                        <a:avLst/>
                      </a:prstGeom>
                      <a:noFill/>
                      <a:ln>
                        <a:noFill/>
                      </a:ln>
                    </wps:spPr>
                    <wps:txbx>
                      <w:txbxContent>
                        <w:p w14:paraId="398D1D75" w14:textId="75AFE798"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7CB7EC" id="_x0000_t202" coordsize="21600,21600" o:spt="202" path="m,l,21600r21600,l21600,xe">
              <v:stroke joinstyle="miter"/>
              <v:path gradientshapeok="t" o:connecttype="rect"/>
            </v:shapetype>
            <v:shape id="Textfeld 2" o:spid="_x0000_s1027" type="#_x0000_t202" alt="Internal" style="position:absolute;margin-left:0;margin-top:0;width:26.7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" filled="f" stroked="f">
              <v:textbox style="mso-fit-shape-to-text:t" inset="0,0,0,15pt">
                <w:txbxContent>
                  <w:p w14:paraId="398D1D75" w14:textId="75AFE798"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6EE3" w14:textId="601967DB" w:rsidR="00D40B5D" w:rsidRPr="00204B5B" w:rsidRDefault="001C2F5D" w:rsidP="00E40548">
    <w:pPr>
      <w:pStyle w:val="09-Footer"/>
      <w:shd w:val="solid" w:color="FFFFFF" w:fill="auto"/>
      <w:rPr>
        <w:noProof/>
        <w:lang w:val="en-US"/>
      </w:rPr>
    </w:pPr>
    <w:r>
      <w:rPr>
        <w:noProof/>
        <w:lang w:val="en-US" w:eastAsia="en-US"/>
        <w14:ligatures w14:val="standardContextual"/>
      </w:rPr>
      <w:t>Your contact:</w:t>
    </w:r>
  </w:p>
  <w:p w14:paraId="47D5A7CC" w14:textId="797AAB1D" w:rsidR="00D40B5D" w:rsidRPr="00204B5B" w:rsidRDefault="006C4439" w:rsidP="00E40548">
    <w:pPr>
      <w:pStyle w:val="09-Footer"/>
      <w:shd w:val="solid" w:color="FFFFFF" w:fill="auto"/>
      <w:rPr>
        <w:noProof/>
        <w:lang w:val="en-US"/>
      </w:rPr>
    </w:pPr>
    <w:r>
      <w:rPr>
        <w:noProof/>
        <w:lang w:val="en-US" w:eastAsia="en-US"/>
      </w:rPr>
      <w:t>Oliver Heil, phone: +49 511 938-56375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8ACB" w14:textId="41F49FA1" w:rsidR="00D40B5D" w:rsidRDefault="001C2F5D" w:rsidP="00E40548">
    <w:pPr>
      <w:pStyle w:val="09-Footer"/>
      <w:shd w:val="solid" w:color="FFFFFF" w:fill="auto"/>
      <w:rPr>
        <w:noProof/>
      </w:rPr>
    </w:pPr>
    <w:r>
      <w:rPr>
        <w:noProof/>
        <w14:ligatures w14:val="standardContextual"/>
      </w:rPr>
      <mc:AlternateContent>
        <mc:Choice Requires="wps">
          <w:drawing>
            <wp:anchor distT="0" distB="0" distL="0" distR="0" simplePos="0" relativeHeight="251658246" behindDoc="0" locked="0" layoutInCell="1" allowOverlap="1" wp14:anchorId="609CB21F" wp14:editId="7D7958EC">
              <wp:simplePos x="635" y="635"/>
              <wp:positionH relativeFrom="page">
                <wp:align>center</wp:align>
              </wp:positionH>
              <wp:positionV relativeFrom="page">
                <wp:align>bottom</wp:align>
              </wp:positionV>
              <wp:extent cx="339725" cy="376555"/>
              <wp:effectExtent l="0" t="0" r="3175" b="0"/>
              <wp:wrapNone/>
              <wp:docPr id="1364038379"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725" cy="376555"/>
                      </a:xfrm>
                      <a:prstGeom prst="rect">
                        <a:avLst/>
                      </a:prstGeom>
                      <a:noFill/>
                      <a:ln>
                        <a:noFill/>
                      </a:ln>
                    </wps:spPr>
                    <wps:txbx>
                      <w:txbxContent>
                        <w:p w14:paraId="653593E5" w14:textId="5377A85C"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9CB21F" id="_x0000_t202" coordsize="21600,21600" o:spt="202" path="m,l,21600r21600,l21600,xe">
              <v:stroke joinstyle="miter"/>
              <v:path gradientshapeok="t" o:connecttype="rect"/>
            </v:shapetype>
            <v:shape id="Textfeld 1" o:spid="_x0000_s1029" type="#_x0000_t202" alt="Internal" style="position:absolute;margin-left:0;margin-top:0;width:26.7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" filled="f" stroked="f">
              <v:textbox style="mso-fit-shape-to-text:t" inset="0,0,0,15pt">
                <w:txbxContent>
                  <w:p w14:paraId="653593E5" w14:textId="5377A85C" w:rsidR="001C2F5D" w:rsidRPr="001C2F5D" w:rsidRDefault="001C2F5D" w:rsidP="001C2F5D">
                    <w:pPr>
                      <w:spacing w:after="0"/>
                      <w:rPr>
                        <w:rFonts w:ascii="Aptos" w:eastAsia="Aptos" w:hAnsi="Aptos" w:cs="Aptos"/>
                        <w:noProof/>
                        <w:color w:val="000000"/>
                        <w:sz w:val="16"/>
                        <w:szCs w:val="16"/>
                      </w:rPr>
                    </w:pPr>
                    <w:r w:rsidRPr="001C2F5D">
                      <w:rPr>
                        <w:rFonts w:ascii="Aptos" w:eastAsia="Aptos" w:hAnsi="Aptos" w:cs="Aptos"/>
                        <w:noProof/>
                        <w:color w:val="000000"/>
                        <w:sz w:val="16"/>
                        <w:szCs w:val="16"/>
                      </w:rPr>
                      <w:t>Internal</w:t>
                    </w:r>
                  </w:p>
                </w:txbxContent>
              </v:textbox>
              <w10:wrap anchorx="page" anchory="page"/>
            </v:shape>
          </w:pict>
        </mc:Fallback>
      </mc:AlternateContent>
    </w:r>
    <w:r w:rsidR="00D40B5D">
      <w:rPr>
        <w:noProof/>
      </w:rPr>
      <mc:AlternateContent>
        <mc:Choice Requires="wps">
          <w:drawing>
            <wp:anchor distT="45720" distB="45720" distL="114300" distR="114300" simplePos="0" relativeHeight="251658243" behindDoc="0" locked="0" layoutInCell="1" allowOverlap="1" wp14:anchorId="7DB05BFC" wp14:editId="71C5D332">
              <wp:simplePos x="0" y="0"/>
              <wp:positionH relativeFrom="margin">
                <wp:align>right</wp:align>
              </wp:positionH>
              <wp:positionV relativeFrom="paragraph">
                <wp:posOffset>14466</wp:posOffset>
              </wp:positionV>
              <wp:extent cx="405765" cy="280035"/>
              <wp:effectExtent l="0" t="0" r="13335" b="3810"/>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280035"/>
                      </a:xfrm>
                      <a:prstGeom prst="rect">
                        <a:avLst/>
                      </a:prstGeom>
                      <a:noFill/>
                      <a:ln w="9525">
                        <a:noFill/>
                        <a:miter lim="800000"/>
                        <a:headEnd/>
                        <a:tailEnd/>
                      </a:ln>
                    </wps:spPr>
                    <wps:txbx>
                      <w:txbxContent>
                        <w:p w14:paraId="69F35D65" w14:textId="77777777" w:rsidR="00D40B5D" w:rsidRPr="00213B9A" w:rsidRDefault="00D40B5D"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end"/>
                          </w:r>
                        </w:p>
                        <w:p w14:paraId="3852D5DE" w14:textId="77777777" w:rsidR="00D40B5D" w:rsidRPr="00213B9A" w:rsidRDefault="00D40B5D" w:rsidP="00E40548">
                          <w:pPr>
                            <w:pStyle w:val="09-Footer"/>
                            <w:shd w:val="solid" w:color="FFFFFF" w:fill="auto"/>
                            <w:jc w:val="right"/>
                            <w:rPr>
                              <w:noProof/>
                              <w:sz w:val="14"/>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05BFC" id="_x0000_s1030" type="#_x0000_t202" style="position:absolute;margin-left:-19.25pt;margin-top:1.15pt;width:31.95pt;height:22.05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" filled="f" stroked="f">
              <v:textbox style="mso-fit-shape-to-text:t" inset="0,0,0,0">
                <w:txbxContent>
                  <w:p w14:paraId="69F35D65" w14:textId="77777777" w:rsidR="00D40B5D" w:rsidRPr="00213B9A" w:rsidRDefault="00D40B5D"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Pr>
                        <w:rFonts w:cs="Arial"/>
                        <w:noProof/>
                        <w:sz w:val="18"/>
                        <w:lang w:val="en-US"/>
                      </w:rPr>
                      <w:instrText>4</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rPr>
                      <w:fldChar w:fldCharType="separate"/>
                    </w:r>
                    <w:r>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end"/>
                    </w:r>
                  </w:p>
                  <w:p w14:paraId="3852D5DE" w14:textId="77777777" w:rsidR="00D40B5D" w:rsidRPr="00213B9A" w:rsidRDefault="00D40B5D" w:rsidP="00E40548">
                    <w:pPr>
                      <w:pStyle w:val="09-Footer"/>
                      <w:shd w:val="solid" w:color="FFFFFF" w:fill="auto"/>
                      <w:jc w:val="right"/>
                      <w:rPr>
                        <w:noProof/>
                        <w:sz w:val="14"/>
                      </w:rPr>
                    </w:pPr>
                  </w:p>
                </w:txbxContent>
              </v:textbox>
              <w10:wrap type="square" anchorx="margin"/>
            </v:shape>
          </w:pict>
        </mc:Fallback>
      </mc:AlternateContent>
    </w:r>
    <w:r w:rsidR="00D40B5D">
      <w:rPr>
        <w:noProof/>
      </w:rPr>
      <w:t>Ihr Kontakt:</w:t>
    </w:r>
  </w:p>
  <w:p w14:paraId="4A94481D" w14:textId="77777777" w:rsidR="00D40B5D" w:rsidRDefault="00D40B5D" w:rsidP="00E40548">
    <w:pPr>
      <w:pStyle w:val="09-Footer"/>
      <w:shd w:val="solid" w:color="FFFFFF" w:fill="auto"/>
      <w:rPr>
        <w:noProof/>
      </w:rPr>
    </w:pPr>
    <w:r>
      <w:rPr>
        <w:noProof/>
      </w:rPr>
      <w:t>Vorname Nachname, Telefon: international</w:t>
    </w:r>
    <w:r>
      <w:rPr>
        <w:noProof/>
      </w:rPr>
      <mc:AlternateContent>
        <mc:Choice Requires="wps">
          <w:drawing>
            <wp:anchor distT="4294967292" distB="4294967292" distL="114300" distR="114300" simplePos="0" relativeHeight="251658242" behindDoc="0" locked="0" layoutInCell="1" allowOverlap="1" wp14:anchorId="4D4420B8" wp14:editId="49A820EA">
              <wp:simplePos x="0" y="0"/>
              <wp:positionH relativeFrom="page">
                <wp:posOffset>0</wp:posOffset>
              </wp:positionH>
              <wp:positionV relativeFrom="page">
                <wp:posOffset>5346700</wp:posOffset>
              </wp:positionV>
              <wp:extent cx="269875" cy="0"/>
              <wp:effectExtent l="0" t="0" r="0" b="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arto="http://schemas.microsoft.com/office/word/2006/arto" xmlns:aclsh="http://schemas.microsoft.com/office/drawing/2020/classificationShap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3A4BD2" id="_x0000_t32" coordsize="21600,21600" o:spt="32" o:oned="t" path="m,l21600,21600e" filled="f">
              <v:path arrowok="t" fillok="f" o:connecttype="none"/>
              <o:lock v:ext="edit" shapetype="t"/>
            </v:shapetype>
            <v:shape id="Gerade Verbindung mit Pfeil 3" o:spid="_x0000_s1026" type="#_x0000_t32" style="position:absolute;margin-left:0;margin-top:421pt;width:21.25pt;height:0;z-index:251658242;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strokeweight=".5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905BE" w14:textId="77777777" w:rsidR="008A4944" w:rsidRDefault="008A4944" w:rsidP="001C2F5D">
      <w:pPr>
        <w:spacing w:after="0" w:line="240" w:lineRule="auto"/>
      </w:pPr>
      <w:r>
        <w:separator/>
      </w:r>
    </w:p>
  </w:footnote>
  <w:footnote w:type="continuationSeparator" w:id="0">
    <w:p w14:paraId="6B096BC2" w14:textId="77777777" w:rsidR="008A4944" w:rsidRDefault="008A4944" w:rsidP="001C2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B12C" w14:textId="77777777" w:rsidR="00D40B5D" w:rsidRPr="00216088" w:rsidRDefault="00D40B5D" w:rsidP="00E40548">
    <w:pPr>
      <w:pStyle w:val="Kopfzeile"/>
    </w:pPr>
    <w:r w:rsidRPr="00216088">
      <w:rPr>
        <w:noProof/>
        <w:lang w:val="en-US"/>
      </w:rPr>
      <w:t xml:space="preserve"> </w:t>
    </w:r>
    <w:r w:rsidRPr="00216088">
      <w:rPr>
        <w:noProof/>
        <w:lang w:val="en-US"/>
      </w:rPr>
      <mc:AlternateContent>
        <mc:Choice Requires="wps">
          <w:drawing>
            <wp:anchor distT="0" distB="0" distL="114300" distR="114300" simplePos="0" relativeHeight="251658241" behindDoc="0" locked="0" layoutInCell="1" allowOverlap="1" wp14:anchorId="4037E592" wp14:editId="3B6EDC5E">
              <wp:simplePos x="0" y="0"/>
              <wp:positionH relativeFrom="margin">
                <wp:align>right</wp:align>
              </wp:positionH>
              <wp:positionV relativeFrom="page">
                <wp:posOffset>394970</wp:posOffset>
              </wp:positionV>
              <wp:extent cx="2896182" cy="430306"/>
              <wp:effectExtent l="0" t="0" r="0" b="1905"/>
              <wp:wrapNone/>
              <wp:docPr id="14"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6182" cy="430306"/>
                      </a:xfrm>
                      <a:prstGeom prst="rect">
                        <a:avLst/>
                      </a:prstGeom>
                      <a:noFill/>
                      <a:ln w="6350">
                        <a:noFill/>
                      </a:ln>
                      <a:effectLst/>
                    </wps:spPr>
                    <wps:txbx>
                      <w:txbxContent>
                        <w:p w14:paraId="3F5C3794" w14:textId="77777777" w:rsidR="00D40B5D" w:rsidRDefault="00D40B5D" w:rsidP="004C6C5D">
                          <w:pPr>
                            <w:pStyle w:val="12-Title"/>
                            <w:rPr>
                              <w:sz w:val="22"/>
                              <w:szCs w:val="22"/>
                            </w:rPr>
                          </w:pPr>
                        </w:p>
                        <w:p w14:paraId="4FCD066D" w14:textId="77777777" w:rsidR="00D40B5D" w:rsidRDefault="00D40B5D" w:rsidP="004C6C5D">
                          <w:pPr>
                            <w:pStyle w:val="12-Title"/>
                          </w:pPr>
                          <w:r>
                            <w:br/>
                            <w:t>Medieninformation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7E592" id="_x0000_t202" coordsize="21600,21600" o:spt="202" path="m,l,21600r21600,l21600,xe">
              <v:stroke joinstyle="miter"/>
              <v:path gradientshapeok="t" o:connecttype="rect"/>
            </v:shapetype>
            <v:shape id="Textfeld 23" o:spid="_x0000_s1026" type="#_x0000_t202" style="position:absolute;margin-left:176.85pt;margin-top:31.1pt;width:228.05pt;height:33.9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" filled="f" stroked="f" strokeweight=".5pt">
              <v:textbox inset="0,0,0,0">
                <w:txbxContent>
                  <w:p w14:paraId="3F5C3794" w14:textId="77777777" w:rsidR="00D40B5D" w:rsidRDefault="00D40B5D" w:rsidP="004C6C5D">
                    <w:pPr>
                      <w:pStyle w:val="12-Title"/>
                      <w:rPr>
                        <w:sz w:val="22"/>
                        <w:szCs w:val="22"/>
                      </w:rPr>
                    </w:pPr>
                  </w:p>
                  <w:p w14:paraId="4FCD066D" w14:textId="77777777" w:rsidR="00D40B5D" w:rsidRDefault="00D40B5D" w:rsidP="004C6C5D">
                    <w:pPr>
                      <w:pStyle w:val="12-Title"/>
                    </w:pPr>
                    <w:r>
                      <w:br/>
                      <w:t>Medieninformation</w:t>
                    </w:r>
                  </w:p>
                </w:txbxContent>
              </v:textbox>
              <w10:wrap anchorx="margin" anchory="page"/>
            </v:shape>
          </w:pict>
        </mc:Fallback>
      </mc:AlternateContent>
    </w:r>
    <w:r>
      <w:rPr>
        <w:noProof/>
        <w:lang w:val="en-US"/>
      </w:rPr>
      <w:drawing>
        <wp:anchor distT="0" distB="0" distL="114300" distR="114300" simplePos="0" relativeHeight="251658240" behindDoc="0" locked="0" layoutInCell="1" allowOverlap="1" wp14:anchorId="2708E32F" wp14:editId="1B003E2B">
          <wp:simplePos x="0" y="0"/>
          <wp:positionH relativeFrom="page">
            <wp:posOffset>828040</wp:posOffset>
          </wp:positionH>
          <wp:positionV relativeFrom="page">
            <wp:posOffset>449971</wp:posOffset>
          </wp:positionV>
          <wp:extent cx="2484000" cy="450000"/>
          <wp:effectExtent l="0" t="0" r="0" b="7620"/>
          <wp:wrapNone/>
          <wp:docPr id="13"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2110" w14:textId="77777777" w:rsidR="00D40B5D" w:rsidRPr="00216088" w:rsidRDefault="00D40B5D" w:rsidP="00E40548">
    <w:pPr>
      <w:pStyle w:val="Kopfzeile"/>
    </w:pPr>
    <w:r>
      <w:rPr>
        <w:noProof/>
        <w:lang w:eastAsia="de-DE"/>
      </w:rPr>
      <mc:AlternateContent>
        <mc:Choice Requires="wps">
          <w:drawing>
            <wp:anchor distT="45720" distB="45720" distL="114300" distR="114300" simplePos="0" relativeHeight="251658245" behindDoc="0" locked="0" layoutInCell="1" allowOverlap="1" wp14:anchorId="438EF082" wp14:editId="5DAD8344">
              <wp:simplePos x="0" y="0"/>
              <wp:positionH relativeFrom="margin">
                <wp:align>left</wp:align>
              </wp:positionH>
              <wp:positionV relativeFrom="paragraph">
                <wp:posOffset>759689</wp:posOffset>
              </wp:positionV>
              <wp:extent cx="6069965" cy="268605"/>
              <wp:effectExtent l="0" t="0" r="0" b="0"/>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268941"/>
                      </a:xfrm>
                      <a:prstGeom prst="rect">
                        <a:avLst/>
                      </a:prstGeom>
                      <a:noFill/>
                      <a:ln w="9525">
                        <a:noFill/>
                        <a:miter lim="800000"/>
                        <a:headEnd/>
                        <a:tailEnd/>
                      </a:ln>
                    </wps:spPr>
                    <wps:txbx>
                      <w:txbxContent>
                        <w:p w14:paraId="177A3E7B" w14:textId="77777777" w:rsidR="00D40B5D" w:rsidRPr="00213B9A" w:rsidRDefault="00D40B5D"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Pr="00213B9A">
                            <w:rPr>
                              <w:rFonts w:cs="Arial"/>
                              <w:noProof/>
                              <w:sz w:val="18"/>
                              <w:lang w:val="en-US"/>
                            </w:rPr>
                            <w:t xml:space="preserve">- </w:t>
                          </w:r>
                          <w:r>
                            <w:rPr>
                              <w:rFonts w:cs="Arial"/>
                              <w:noProof/>
                              <w:sz w:val="18"/>
                              <w:lang w:val="en-US"/>
                            </w:rPr>
                            <w:t>2</w:t>
                          </w:r>
                          <w:r w:rsidRPr="00213B9A">
                            <w:rPr>
                              <w:rFonts w:cs="Arial"/>
                              <w:noProof/>
                              <w:sz w:val="18"/>
                            </w:rPr>
                            <w:t xml:space="preserve"> -</w:t>
                          </w:r>
                          <w:r w:rsidRPr="00213B9A">
                            <w:rPr>
                              <w:rFonts w:cs="Arial"/>
                              <w:sz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8EF082" id="_x0000_t202" coordsize="21600,21600" o:spt="202" path="m,l,21600r21600,l21600,xe">
              <v:stroke joinstyle="miter"/>
              <v:path gradientshapeok="t" o:connecttype="rect"/>
            </v:shapetype>
            <v:shape id="_x0000_s1028" type="#_x0000_t202" style="position:absolute;margin-left:0;margin-top:59.8pt;width:477.95pt;height:21.15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" filled="f" stroked="f">
              <v:textbox>
                <w:txbxContent>
                  <w:p w14:paraId="177A3E7B" w14:textId="77777777" w:rsidR="00D40B5D" w:rsidRPr="00213B9A" w:rsidRDefault="00D40B5D"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Pr="00213B9A">
                      <w:rPr>
                        <w:rFonts w:cs="Arial"/>
                        <w:noProof/>
                        <w:sz w:val="18"/>
                        <w:lang w:val="en-US"/>
                      </w:rPr>
                      <w:t xml:space="preserve">- </w:t>
                    </w:r>
                    <w:r>
                      <w:rPr>
                        <w:rFonts w:cs="Arial"/>
                        <w:noProof/>
                        <w:sz w:val="18"/>
                        <w:lang w:val="en-US"/>
                      </w:rPr>
                      <w:t>2</w:t>
                    </w:r>
                    <w:r w:rsidRPr="00213B9A">
                      <w:rPr>
                        <w:rFonts w:cs="Arial"/>
                        <w:noProof/>
                        <w:sz w:val="18"/>
                      </w:rPr>
                      <w:t xml:space="preserve"> -</w:t>
                    </w:r>
                    <w:r w:rsidRPr="00213B9A">
                      <w:rPr>
                        <w:rFonts w:cs="Arial"/>
                        <w:sz w:val="18"/>
                      </w:rPr>
                      <w:fldChar w:fldCharType="end"/>
                    </w:r>
                  </w:p>
                </w:txbxContent>
              </v:textbox>
              <w10:wrap type="square" anchorx="margin"/>
            </v:shape>
          </w:pict>
        </mc:Fallback>
      </mc:AlternateContent>
    </w:r>
    <w:r>
      <w:rPr>
        <w:noProof/>
        <w:lang w:eastAsia="de-DE"/>
      </w:rPr>
      <w:drawing>
        <wp:anchor distT="0" distB="0" distL="114300" distR="114300" simplePos="0" relativeHeight="251658244" behindDoc="0" locked="0" layoutInCell="1" allowOverlap="1" wp14:anchorId="6491B1F3" wp14:editId="4464A6D8">
          <wp:simplePos x="0" y="0"/>
          <wp:positionH relativeFrom="page">
            <wp:posOffset>828040</wp:posOffset>
          </wp:positionH>
          <wp:positionV relativeFrom="page">
            <wp:posOffset>449971</wp:posOffset>
          </wp:positionV>
          <wp:extent cx="2484000" cy="450000"/>
          <wp:effectExtent l="0" t="0" r="0" b="0"/>
          <wp:wrapNone/>
          <wp:docPr id="20"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6F38AE" w14:textId="77777777" w:rsidR="00D40B5D" w:rsidRDefault="00D40B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06A"/>
    <w:multiLevelType w:val="hybridMultilevel"/>
    <w:tmpl w:val="4E8CC5A4"/>
    <w:lvl w:ilvl="0" w:tplc="04070001">
      <w:start w:val="1"/>
      <w:numFmt w:val="bullet"/>
      <w:lvlText w:val=""/>
      <w:lvlJc w:val="left"/>
      <w:pPr>
        <w:ind w:left="453" w:hanging="360"/>
      </w:pPr>
      <w:rPr>
        <w:rFonts w:ascii="Symbol" w:hAnsi="Symbol" w:hint="default"/>
      </w:rPr>
    </w:lvl>
    <w:lvl w:ilvl="1" w:tplc="04070003" w:tentative="1">
      <w:start w:val="1"/>
      <w:numFmt w:val="bullet"/>
      <w:lvlText w:val="o"/>
      <w:lvlJc w:val="left"/>
      <w:pPr>
        <w:ind w:left="1173" w:hanging="360"/>
      </w:pPr>
      <w:rPr>
        <w:rFonts w:ascii="Courier New" w:hAnsi="Courier New" w:cs="Courier New" w:hint="default"/>
      </w:rPr>
    </w:lvl>
    <w:lvl w:ilvl="2" w:tplc="04070005" w:tentative="1">
      <w:start w:val="1"/>
      <w:numFmt w:val="bullet"/>
      <w:lvlText w:val=""/>
      <w:lvlJc w:val="left"/>
      <w:pPr>
        <w:ind w:left="1893" w:hanging="360"/>
      </w:pPr>
      <w:rPr>
        <w:rFonts w:ascii="Wingdings" w:hAnsi="Wingdings" w:hint="default"/>
      </w:rPr>
    </w:lvl>
    <w:lvl w:ilvl="3" w:tplc="04070001" w:tentative="1">
      <w:start w:val="1"/>
      <w:numFmt w:val="bullet"/>
      <w:lvlText w:val=""/>
      <w:lvlJc w:val="left"/>
      <w:pPr>
        <w:ind w:left="2613" w:hanging="360"/>
      </w:pPr>
      <w:rPr>
        <w:rFonts w:ascii="Symbol" w:hAnsi="Symbol" w:hint="default"/>
      </w:rPr>
    </w:lvl>
    <w:lvl w:ilvl="4" w:tplc="04070003" w:tentative="1">
      <w:start w:val="1"/>
      <w:numFmt w:val="bullet"/>
      <w:lvlText w:val="o"/>
      <w:lvlJc w:val="left"/>
      <w:pPr>
        <w:ind w:left="3333" w:hanging="360"/>
      </w:pPr>
      <w:rPr>
        <w:rFonts w:ascii="Courier New" w:hAnsi="Courier New" w:cs="Courier New" w:hint="default"/>
      </w:rPr>
    </w:lvl>
    <w:lvl w:ilvl="5" w:tplc="04070005" w:tentative="1">
      <w:start w:val="1"/>
      <w:numFmt w:val="bullet"/>
      <w:lvlText w:val=""/>
      <w:lvlJc w:val="left"/>
      <w:pPr>
        <w:ind w:left="4053" w:hanging="360"/>
      </w:pPr>
      <w:rPr>
        <w:rFonts w:ascii="Wingdings" w:hAnsi="Wingdings" w:hint="default"/>
      </w:rPr>
    </w:lvl>
    <w:lvl w:ilvl="6" w:tplc="04070001" w:tentative="1">
      <w:start w:val="1"/>
      <w:numFmt w:val="bullet"/>
      <w:lvlText w:val=""/>
      <w:lvlJc w:val="left"/>
      <w:pPr>
        <w:ind w:left="4773" w:hanging="360"/>
      </w:pPr>
      <w:rPr>
        <w:rFonts w:ascii="Symbol" w:hAnsi="Symbol" w:hint="default"/>
      </w:rPr>
    </w:lvl>
    <w:lvl w:ilvl="7" w:tplc="04070003" w:tentative="1">
      <w:start w:val="1"/>
      <w:numFmt w:val="bullet"/>
      <w:lvlText w:val="o"/>
      <w:lvlJc w:val="left"/>
      <w:pPr>
        <w:ind w:left="5493" w:hanging="360"/>
      </w:pPr>
      <w:rPr>
        <w:rFonts w:ascii="Courier New" w:hAnsi="Courier New" w:cs="Courier New" w:hint="default"/>
      </w:rPr>
    </w:lvl>
    <w:lvl w:ilvl="8" w:tplc="04070005" w:tentative="1">
      <w:start w:val="1"/>
      <w:numFmt w:val="bullet"/>
      <w:lvlText w:val=""/>
      <w:lvlJc w:val="left"/>
      <w:pPr>
        <w:ind w:left="6213" w:hanging="360"/>
      </w:pPr>
      <w:rPr>
        <w:rFonts w:ascii="Wingdings" w:hAnsi="Wingdings" w:hint="default"/>
      </w:rPr>
    </w:lvl>
  </w:abstractNum>
  <w:num w:numId="1" w16cid:durableId="733090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5D"/>
    <w:rsid w:val="00020AB9"/>
    <w:rsid w:val="000449E8"/>
    <w:rsid w:val="00065E82"/>
    <w:rsid w:val="000954A0"/>
    <w:rsid w:val="001531E9"/>
    <w:rsid w:val="00153926"/>
    <w:rsid w:val="001879EC"/>
    <w:rsid w:val="001A4E1A"/>
    <w:rsid w:val="001B11AA"/>
    <w:rsid w:val="001C2F5D"/>
    <w:rsid w:val="001E6C41"/>
    <w:rsid w:val="00204B5B"/>
    <w:rsid w:val="002B6369"/>
    <w:rsid w:val="002B7128"/>
    <w:rsid w:val="002F55D8"/>
    <w:rsid w:val="0030354F"/>
    <w:rsid w:val="00367918"/>
    <w:rsid w:val="003D593D"/>
    <w:rsid w:val="004073F0"/>
    <w:rsid w:val="0041022F"/>
    <w:rsid w:val="00471313"/>
    <w:rsid w:val="00492501"/>
    <w:rsid w:val="004A3815"/>
    <w:rsid w:val="004A4C47"/>
    <w:rsid w:val="004B3BAD"/>
    <w:rsid w:val="004D69B7"/>
    <w:rsid w:val="005065ED"/>
    <w:rsid w:val="0051569D"/>
    <w:rsid w:val="00524E36"/>
    <w:rsid w:val="0054594A"/>
    <w:rsid w:val="00555232"/>
    <w:rsid w:val="005A18D3"/>
    <w:rsid w:val="005F070A"/>
    <w:rsid w:val="005F354F"/>
    <w:rsid w:val="005F7B81"/>
    <w:rsid w:val="005F7D3F"/>
    <w:rsid w:val="00681797"/>
    <w:rsid w:val="00684A32"/>
    <w:rsid w:val="006B220F"/>
    <w:rsid w:val="006C2932"/>
    <w:rsid w:val="006C4439"/>
    <w:rsid w:val="006C71A1"/>
    <w:rsid w:val="006E5799"/>
    <w:rsid w:val="006F24B1"/>
    <w:rsid w:val="00721504"/>
    <w:rsid w:val="00723EB3"/>
    <w:rsid w:val="007406BC"/>
    <w:rsid w:val="007826C5"/>
    <w:rsid w:val="0078512A"/>
    <w:rsid w:val="007E19DD"/>
    <w:rsid w:val="007E4204"/>
    <w:rsid w:val="007E580B"/>
    <w:rsid w:val="007E5DE8"/>
    <w:rsid w:val="00840D56"/>
    <w:rsid w:val="008417D5"/>
    <w:rsid w:val="0085468D"/>
    <w:rsid w:val="00866776"/>
    <w:rsid w:val="008A4944"/>
    <w:rsid w:val="008E01ED"/>
    <w:rsid w:val="008E077D"/>
    <w:rsid w:val="0091757A"/>
    <w:rsid w:val="009C625C"/>
    <w:rsid w:val="009F5712"/>
    <w:rsid w:val="00A07B24"/>
    <w:rsid w:val="00A12D82"/>
    <w:rsid w:val="00A319C9"/>
    <w:rsid w:val="00A52CD4"/>
    <w:rsid w:val="00A654E3"/>
    <w:rsid w:val="00A67F78"/>
    <w:rsid w:val="00A75086"/>
    <w:rsid w:val="00A815CA"/>
    <w:rsid w:val="00AA3651"/>
    <w:rsid w:val="00AA5012"/>
    <w:rsid w:val="00AE66F5"/>
    <w:rsid w:val="00AF137F"/>
    <w:rsid w:val="00B0787E"/>
    <w:rsid w:val="00B2193A"/>
    <w:rsid w:val="00B278E4"/>
    <w:rsid w:val="00B525E0"/>
    <w:rsid w:val="00BB5D4F"/>
    <w:rsid w:val="00BC2D14"/>
    <w:rsid w:val="00C01400"/>
    <w:rsid w:val="00C207E3"/>
    <w:rsid w:val="00C33D71"/>
    <w:rsid w:val="00C607FA"/>
    <w:rsid w:val="00C71111"/>
    <w:rsid w:val="00C77E42"/>
    <w:rsid w:val="00CB6690"/>
    <w:rsid w:val="00D40B5D"/>
    <w:rsid w:val="00D40DA2"/>
    <w:rsid w:val="00D46E61"/>
    <w:rsid w:val="00D75EC2"/>
    <w:rsid w:val="00D93980"/>
    <w:rsid w:val="00E22AEF"/>
    <w:rsid w:val="00E2741C"/>
    <w:rsid w:val="00E27B56"/>
    <w:rsid w:val="00E41900"/>
    <w:rsid w:val="00E42E46"/>
    <w:rsid w:val="00E600C7"/>
    <w:rsid w:val="00E63969"/>
    <w:rsid w:val="00E86549"/>
    <w:rsid w:val="00EC37CA"/>
    <w:rsid w:val="00F03B82"/>
    <w:rsid w:val="00F2336A"/>
    <w:rsid w:val="00F47E3E"/>
    <w:rsid w:val="00F54675"/>
    <w:rsid w:val="00F62D79"/>
    <w:rsid w:val="00F76699"/>
    <w:rsid w:val="00F77656"/>
    <w:rsid w:val="00FB1A01"/>
    <w:rsid w:val="023FCEC7"/>
    <w:rsid w:val="1412846C"/>
    <w:rsid w:val="726982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E5526"/>
  <w15:chartTrackingRefBased/>
  <w15:docId w15:val="{370F8C08-8DE8-4304-9AB1-56B2BBAE0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1C2F5D"/>
    <w:pPr>
      <w:keepLines/>
      <w:spacing w:after="220" w:line="360" w:lineRule="auto"/>
    </w:pPr>
    <w:rPr>
      <w:rFonts w:ascii="Arial" w:hAnsi="Arial"/>
      <w:kern w:val="0"/>
      <w:sz w:val="22"/>
      <w:szCs w:val="22"/>
      <w14:ligatures w14:val="none"/>
    </w:rPr>
  </w:style>
  <w:style w:type="paragraph" w:styleId="berschrift1">
    <w:name w:val="heading 1"/>
    <w:basedOn w:val="Standard"/>
    <w:next w:val="Standard"/>
    <w:link w:val="berschrift1Zchn"/>
    <w:uiPriority w:val="9"/>
    <w:qFormat/>
    <w:rsid w:val="001C2F5D"/>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C2F5D"/>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C2F5D"/>
    <w:pPr>
      <w:keepNext/>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C2F5D"/>
    <w:pPr>
      <w:keepNext/>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C2F5D"/>
    <w:pPr>
      <w:keepNext/>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C2F5D"/>
    <w:pPr>
      <w:keepNext/>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C2F5D"/>
    <w:pPr>
      <w:keepNext/>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C2F5D"/>
    <w:pPr>
      <w:keepNext/>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C2F5D"/>
    <w:pPr>
      <w:keepNext/>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C2F5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C2F5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C2F5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C2F5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C2F5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C2F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C2F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C2F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C2F5D"/>
    <w:rPr>
      <w:rFonts w:eastAsiaTheme="majorEastAsia" w:cstheme="majorBidi"/>
      <w:color w:val="272727" w:themeColor="text1" w:themeTint="D8"/>
    </w:rPr>
  </w:style>
  <w:style w:type="paragraph" w:styleId="Titel">
    <w:name w:val="Title"/>
    <w:basedOn w:val="Standard"/>
    <w:next w:val="Standard"/>
    <w:link w:val="TitelZchn"/>
    <w:uiPriority w:val="10"/>
    <w:qFormat/>
    <w:rsid w:val="001C2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C2F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C2F5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C2F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C2F5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C2F5D"/>
    <w:rPr>
      <w:i/>
      <w:iCs/>
      <w:color w:val="404040" w:themeColor="text1" w:themeTint="BF"/>
    </w:rPr>
  </w:style>
  <w:style w:type="paragraph" w:styleId="Listenabsatz">
    <w:name w:val="List Paragraph"/>
    <w:basedOn w:val="Standard"/>
    <w:uiPriority w:val="34"/>
    <w:qFormat/>
    <w:rsid w:val="001C2F5D"/>
    <w:pPr>
      <w:ind w:left="720"/>
      <w:contextualSpacing/>
    </w:pPr>
  </w:style>
  <w:style w:type="character" w:styleId="IntensiveHervorhebung">
    <w:name w:val="Intense Emphasis"/>
    <w:basedOn w:val="Absatz-Standardschriftart"/>
    <w:uiPriority w:val="21"/>
    <w:qFormat/>
    <w:rsid w:val="001C2F5D"/>
    <w:rPr>
      <w:i/>
      <w:iCs/>
      <w:color w:val="0F4761" w:themeColor="accent1" w:themeShade="BF"/>
    </w:rPr>
  </w:style>
  <w:style w:type="paragraph" w:styleId="IntensivesZitat">
    <w:name w:val="Intense Quote"/>
    <w:basedOn w:val="Standard"/>
    <w:next w:val="Standard"/>
    <w:link w:val="IntensivesZitatZchn"/>
    <w:uiPriority w:val="30"/>
    <w:qFormat/>
    <w:rsid w:val="001C2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C2F5D"/>
    <w:rPr>
      <w:i/>
      <w:iCs/>
      <w:color w:val="0F4761" w:themeColor="accent1" w:themeShade="BF"/>
    </w:rPr>
  </w:style>
  <w:style w:type="character" w:styleId="IntensiverVerweis">
    <w:name w:val="Intense Reference"/>
    <w:basedOn w:val="Absatz-Standardschriftart"/>
    <w:uiPriority w:val="32"/>
    <w:qFormat/>
    <w:rsid w:val="001C2F5D"/>
    <w:rPr>
      <w:b/>
      <w:bCs/>
      <w:smallCaps/>
      <w:color w:val="0F4761" w:themeColor="accent1" w:themeShade="BF"/>
      <w:spacing w:val="5"/>
    </w:rPr>
  </w:style>
  <w:style w:type="paragraph" w:styleId="Fuzeile">
    <w:name w:val="footer"/>
    <w:basedOn w:val="Standard"/>
    <w:link w:val="FuzeileZchn"/>
    <w:uiPriority w:val="99"/>
    <w:unhideWhenUsed/>
    <w:rsid w:val="001C2F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C2F5D"/>
    <w:rPr>
      <w:rFonts w:ascii="Arial" w:hAnsi="Arial"/>
      <w:kern w:val="0"/>
      <w:sz w:val="22"/>
      <w:szCs w:val="22"/>
      <w14:ligatures w14:val="none"/>
    </w:rPr>
  </w:style>
  <w:style w:type="paragraph" w:customStyle="1" w:styleId="09-Footer">
    <w:name w:val="09-Footer"/>
    <w:basedOn w:val="Fuzeile"/>
    <w:qFormat/>
    <w:rsid w:val="001C2F5D"/>
    <w:pPr>
      <w:tabs>
        <w:tab w:val="clear" w:pos="9072"/>
        <w:tab w:val="right" w:pos="9639"/>
      </w:tabs>
      <w:spacing w:line="220" w:lineRule="exact"/>
    </w:pPr>
    <w:rPr>
      <w:rFonts w:eastAsia="Calibri" w:cs="Times New Roman"/>
      <w:bCs/>
      <w:sz w:val="18"/>
      <w:szCs w:val="24"/>
      <w:lang w:eastAsia="de-DE"/>
    </w:rPr>
  </w:style>
  <w:style w:type="paragraph" w:styleId="Kopfzeile">
    <w:name w:val="header"/>
    <w:basedOn w:val="Standard"/>
    <w:link w:val="KopfzeileZchn"/>
    <w:uiPriority w:val="99"/>
    <w:unhideWhenUsed/>
    <w:rsid w:val="001C2F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C2F5D"/>
    <w:rPr>
      <w:rFonts w:ascii="Arial" w:hAnsi="Arial"/>
      <w:kern w:val="0"/>
      <w:sz w:val="22"/>
      <w:szCs w:val="22"/>
      <w14:ligatures w14:val="none"/>
    </w:rPr>
  </w:style>
  <w:style w:type="paragraph" w:customStyle="1" w:styleId="08-SubheadContact">
    <w:name w:val="08-Subhead Contact"/>
    <w:basedOn w:val="Standard"/>
    <w:next w:val="Standard"/>
    <w:qFormat/>
    <w:rsid w:val="001C2F5D"/>
    <w:pPr>
      <w:spacing w:before="480" w:after="0" w:line="240" w:lineRule="auto"/>
      <w:contextualSpacing/>
    </w:pPr>
    <w:rPr>
      <w:rFonts w:eastAsia="Calibri" w:cs="Times New Roman"/>
      <w:b/>
      <w:szCs w:val="24"/>
      <w:lang w:eastAsia="de-DE"/>
    </w:rPr>
  </w:style>
  <w:style w:type="paragraph" w:customStyle="1" w:styleId="03-Text">
    <w:name w:val="03-Text"/>
    <w:basedOn w:val="Standard"/>
    <w:next w:val="Standard"/>
    <w:qFormat/>
    <w:rsid w:val="001C2F5D"/>
    <w:rPr>
      <w:rFonts w:eastAsia="Calibri" w:cs="Times New Roman"/>
      <w:szCs w:val="24"/>
      <w:lang w:eastAsia="de-DE"/>
    </w:rPr>
  </w:style>
  <w:style w:type="paragraph" w:customStyle="1" w:styleId="12-Title">
    <w:name w:val="12-Title"/>
    <w:basedOn w:val="Kopfzeile"/>
    <w:qFormat/>
    <w:rsid w:val="001C2F5D"/>
    <w:pPr>
      <w:jc w:val="right"/>
    </w:pPr>
    <w:rPr>
      <w:rFonts w:eastAsia="Calibri" w:cs="Times New Roman"/>
      <w:sz w:val="36"/>
      <w:szCs w:val="24"/>
      <w:lang w:eastAsia="de-DE"/>
    </w:rPr>
  </w:style>
  <w:style w:type="paragraph" w:customStyle="1" w:styleId="06-Contact">
    <w:name w:val="06-Contact"/>
    <w:basedOn w:val="03-Text"/>
    <w:qFormat/>
    <w:rsid w:val="001C2F5D"/>
    <w:pPr>
      <w:tabs>
        <w:tab w:val="left" w:pos="3402"/>
      </w:tabs>
      <w:spacing w:after="0" w:line="240" w:lineRule="auto"/>
      <w:contextualSpacing/>
    </w:pPr>
  </w:style>
  <w:style w:type="table" w:styleId="Tabellenraster">
    <w:name w:val="Table Grid"/>
    <w:basedOn w:val="NormaleTabelle"/>
    <w:uiPriority w:val="39"/>
    <w:rsid w:val="001C2F5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ontact-Line">
    <w:name w:val="11-Contact-Line"/>
    <w:basedOn w:val="08-SubheadContact"/>
    <w:rsid w:val="001C2F5D"/>
    <w:pPr>
      <w:spacing w:before="0"/>
    </w:pPr>
  </w:style>
  <w:style w:type="character" w:styleId="Hyperlink">
    <w:name w:val="Hyperlink"/>
    <w:basedOn w:val="Absatz-Standardschriftart"/>
    <w:uiPriority w:val="99"/>
    <w:unhideWhenUsed/>
    <w:rsid w:val="001C2F5D"/>
    <w:rPr>
      <w:color w:val="467886" w:themeColor="hyperlink"/>
      <w:u w:val="single"/>
    </w:rPr>
  </w:style>
  <w:style w:type="paragraph" w:customStyle="1" w:styleId="07-Images">
    <w:name w:val="07-Images"/>
    <w:basedOn w:val="03-Text"/>
    <w:qFormat/>
    <w:rsid w:val="001C2F5D"/>
    <w:pPr>
      <w:spacing w:after="120" w:line="240" w:lineRule="auto"/>
    </w:pPr>
  </w:style>
  <w:style w:type="paragraph" w:customStyle="1" w:styleId="00-EventOptional">
    <w:name w:val="00-Event Optional"/>
    <w:basedOn w:val="Standard"/>
    <w:qFormat/>
    <w:rsid w:val="001C2F5D"/>
    <w:pPr>
      <w:keepNext/>
      <w:spacing w:after="0" w:line="240" w:lineRule="auto"/>
      <w:outlineLvl w:val="0"/>
    </w:pPr>
    <w:rPr>
      <w:rFonts w:eastAsia="Calibri" w:cs="Times New Roman"/>
      <w:b/>
      <w:bCs/>
      <w:noProof/>
      <w:kern w:val="32"/>
      <w:szCs w:val="24"/>
      <w:lang w:eastAsia="de-DE" w:bidi="en-US"/>
    </w:rPr>
  </w:style>
  <w:style w:type="character" w:styleId="Kommentarzeichen">
    <w:name w:val="annotation reference"/>
    <w:basedOn w:val="Absatz-Standardschriftart"/>
    <w:uiPriority w:val="99"/>
    <w:semiHidden/>
    <w:unhideWhenUsed/>
    <w:rsid w:val="00E86549"/>
    <w:rPr>
      <w:sz w:val="16"/>
      <w:szCs w:val="16"/>
    </w:rPr>
  </w:style>
  <w:style w:type="paragraph" w:styleId="Kommentartext">
    <w:name w:val="annotation text"/>
    <w:basedOn w:val="Standard"/>
    <w:link w:val="KommentartextZchn"/>
    <w:uiPriority w:val="99"/>
    <w:unhideWhenUsed/>
    <w:rsid w:val="00E86549"/>
    <w:pPr>
      <w:spacing w:line="240" w:lineRule="auto"/>
    </w:pPr>
    <w:rPr>
      <w:sz w:val="20"/>
      <w:szCs w:val="20"/>
    </w:rPr>
  </w:style>
  <w:style w:type="character" w:customStyle="1" w:styleId="KommentartextZchn">
    <w:name w:val="Kommentartext Zchn"/>
    <w:basedOn w:val="Absatz-Standardschriftart"/>
    <w:link w:val="Kommentartext"/>
    <w:uiPriority w:val="99"/>
    <w:rsid w:val="00E86549"/>
    <w:rPr>
      <w:rFonts w:ascii="Arial" w:hAnsi="Arial"/>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E86549"/>
    <w:rPr>
      <w:b/>
      <w:bCs/>
    </w:rPr>
  </w:style>
  <w:style w:type="character" w:customStyle="1" w:styleId="KommentarthemaZchn">
    <w:name w:val="Kommentarthema Zchn"/>
    <w:basedOn w:val="KommentartextZchn"/>
    <w:link w:val="Kommentarthema"/>
    <w:uiPriority w:val="99"/>
    <w:semiHidden/>
    <w:rsid w:val="00E86549"/>
    <w:rPr>
      <w:rFonts w:ascii="Arial" w:hAnsi="Arial"/>
      <w:b/>
      <w:bCs/>
      <w:kern w:val="0"/>
      <w:sz w:val="20"/>
      <w:szCs w:val="20"/>
      <w14:ligatures w14:val="none"/>
    </w:rPr>
  </w:style>
  <w:style w:type="paragraph" w:styleId="berarbeitung">
    <w:name w:val="Revision"/>
    <w:hidden/>
    <w:uiPriority w:val="99"/>
    <w:semiHidden/>
    <w:rsid w:val="00F2336A"/>
    <w:pPr>
      <w:spacing w:after="0" w:line="240" w:lineRule="auto"/>
    </w:pPr>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6f807ec-8389-4e12-a2f8-e0e123d2ddfc}" enabled="1" method="Standard" siteId="{49bcf5a3-8181-4f6c-aa5a-2625c7e5508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4927</Characters>
  <Application>Microsoft Office Word</Application>
  <DocSecurity>0</DocSecurity>
  <Lines>82</Lines>
  <Paragraphs>17</Paragraphs>
  <ScaleCrop>false</ScaleCrop>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Heil, Oliver02</dc:creator>
  <cp:keywords/>
  <dc:description/>
  <cp:lastModifiedBy>Heil, Oliver02</cp:lastModifiedBy>
  <cp:revision>11</cp:revision>
  <cp:lastPrinted>2026-10-27T15:00:00Z</cp:lastPrinted>
  <dcterms:created xsi:type="dcterms:W3CDTF">2026-10-23T10:11:00Z</dcterms:created>
  <dcterms:modified xsi:type="dcterms:W3CDTF">2026-10-28T09:54:00Z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514d92eb,572ae81a,2a75b8f1</vt:lpwstr>
  </property>
  <property fmtid="{D5CDD505-2E9C-101B-9397-08002B2CF9AE}" pid="3" name="ClassificationContentMarkingFooterFontProps">
    <vt:lpwstr>#000000,8,Aptos</vt:lpwstr>
  </property>
  <property fmtid="{D5CDD505-2E9C-101B-9397-08002B2CF9AE}" pid="4" name="ClassificationContentMarkingFooterText">
    <vt:lpwstr>Internal</vt:lpwstr>
  </property>
</Properties>
</file>