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28FE2" w14:textId="6DEDBEEF" w:rsidR="00A311B4" w:rsidRPr="008275E5" w:rsidRDefault="005A5D8F" w:rsidP="004D3644">
      <w:pPr>
        <w:pStyle w:val="01-Headline"/>
        <w:rPr>
          <w:lang w:val="en-US"/>
        </w:rPr>
      </w:pPr>
      <w:r w:rsidRPr="00B115D9">
        <w:rPr>
          <w:lang w:bidi="ar-SA"/>
        </w:rPr>
        <mc:AlternateContent>
          <mc:Choice Requires="wps">
            <w:drawing>
              <wp:anchor distT="4294967292" distB="4294967292" distL="114300" distR="114300" simplePos="0" relativeHeight="251658240" behindDoc="0" locked="0" layoutInCell="1" allowOverlap="1" wp14:anchorId="3B2579F7" wp14:editId="32B32797">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CA816" id="Line 3"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" strokeweight=".45pt">
                <w10:wrap anchorx="page" anchory="page"/>
              </v:line>
            </w:pict>
          </mc:Fallback>
        </mc:AlternateContent>
      </w:r>
      <w:r w:rsidRPr="00B115D9">
        <w:rPr>
          <w:lang w:bidi="ar-SA"/>
        </w:rPr>
        <mc:AlternateContent>
          <mc:Choice Requires="wps">
            <w:drawing>
              <wp:anchor distT="4294967292" distB="4294967292" distL="114300" distR="114300" simplePos="0" relativeHeight="251658241" behindDoc="0" locked="0" layoutInCell="1" allowOverlap="1" wp14:anchorId="41AD00CB" wp14:editId="2504440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2DB70" id="Line 4" o:spid="_x0000_s1026" style="position:absolute;z-index:251658241;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" strokeweight=".45pt">
                <w10:wrap anchorx="page" anchory="page"/>
              </v:line>
            </w:pict>
          </mc:Fallback>
        </mc:AlternateContent>
      </w:r>
      <w:r w:rsidR="008275E5" w:rsidRPr="008275E5">
        <w:rPr>
          <w:lang w:val="en-US" w:bidi="ar-SA"/>
        </w:rPr>
        <w:t xml:space="preserve">Riding </w:t>
      </w:r>
      <w:r w:rsidR="00B56146">
        <w:rPr>
          <w:lang w:val="en-US" w:bidi="ar-SA"/>
        </w:rPr>
        <w:t>o</w:t>
      </w:r>
      <w:r w:rsidR="008275E5" w:rsidRPr="008275E5">
        <w:rPr>
          <w:lang w:val="en-US" w:bidi="ar-SA"/>
        </w:rPr>
        <w:t xml:space="preserve">n </w:t>
      </w:r>
      <w:r w:rsidR="00B56146">
        <w:rPr>
          <w:lang w:val="en-US" w:bidi="ar-SA"/>
        </w:rPr>
        <w:t>A</w:t>
      </w:r>
      <w:r w:rsidR="008275E5" w:rsidRPr="008275E5">
        <w:rPr>
          <w:lang w:val="en-US" w:bidi="ar-SA"/>
        </w:rPr>
        <w:t xml:space="preserve">ir – </w:t>
      </w:r>
      <w:r w:rsidR="00B56146">
        <w:rPr>
          <w:lang w:val="en-US" w:bidi="ar-SA"/>
        </w:rPr>
        <w:t>H</w:t>
      </w:r>
      <w:r w:rsidR="008275E5" w:rsidRPr="008275E5">
        <w:rPr>
          <w:lang w:val="en-US" w:bidi="ar-SA"/>
        </w:rPr>
        <w:t xml:space="preserve">ow </w:t>
      </w:r>
      <w:r w:rsidR="00B56146">
        <w:rPr>
          <w:lang w:val="en-US" w:bidi="ar-SA"/>
        </w:rPr>
        <w:t>O</w:t>
      </w:r>
      <w:r w:rsidR="008275E5" w:rsidRPr="008275E5">
        <w:rPr>
          <w:lang w:val="en-US" w:bidi="ar-SA"/>
        </w:rPr>
        <w:t xml:space="preserve">ne </w:t>
      </w:r>
      <w:r w:rsidR="00B56146">
        <w:rPr>
          <w:lang w:val="en-US" w:bidi="ar-SA"/>
        </w:rPr>
        <w:t>C</w:t>
      </w:r>
      <w:r w:rsidR="008275E5" w:rsidRPr="008275E5">
        <w:rPr>
          <w:lang w:val="en-US" w:bidi="ar-SA"/>
        </w:rPr>
        <w:t xml:space="preserve">omponent </w:t>
      </w:r>
      <w:r w:rsidR="00B56146">
        <w:rPr>
          <w:lang w:val="en-US" w:bidi="ar-SA"/>
        </w:rPr>
        <w:t>C</w:t>
      </w:r>
      <w:r w:rsidR="008275E5" w:rsidRPr="008275E5">
        <w:rPr>
          <w:lang w:val="en-US" w:bidi="ar-SA"/>
        </w:rPr>
        <w:t xml:space="preserve">an </w:t>
      </w:r>
      <w:r w:rsidR="00B56146">
        <w:rPr>
          <w:lang w:val="en-US" w:bidi="ar-SA"/>
        </w:rPr>
        <w:t>S</w:t>
      </w:r>
      <w:r w:rsidR="008275E5" w:rsidRPr="008275E5">
        <w:rPr>
          <w:lang w:val="en-US" w:bidi="ar-SA"/>
        </w:rPr>
        <w:t xml:space="preserve">upport </w:t>
      </w:r>
      <w:r w:rsidR="00B56146">
        <w:rPr>
          <w:lang w:val="en-US" w:bidi="ar-SA"/>
        </w:rPr>
        <w:t>M</w:t>
      </w:r>
      <w:r w:rsidR="008275E5" w:rsidRPr="008275E5">
        <w:rPr>
          <w:lang w:val="en-US" w:bidi="ar-SA"/>
        </w:rPr>
        <w:t xml:space="preserve">odern </w:t>
      </w:r>
      <w:r w:rsidR="00B56146">
        <w:rPr>
          <w:lang w:val="en-US" w:bidi="ar-SA"/>
        </w:rPr>
        <w:t>U</w:t>
      </w:r>
      <w:r w:rsidR="008275E5" w:rsidRPr="008275E5">
        <w:rPr>
          <w:lang w:val="en-US" w:bidi="ar-SA"/>
        </w:rPr>
        <w:t xml:space="preserve">rban </w:t>
      </w:r>
      <w:r w:rsidR="00B56146">
        <w:rPr>
          <w:lang w:val="en-US" w:bidi="ar-SA"/>
        </w:rPr>
        <w:t>M</w:t>
      </w:r>
      <w:r w:rsidR="008275E5" w:rsidRPr="008275E5">
        <w:rPr>
          <w:lang w:val="en-US" w:bidi="ar-SA"/>
        </w:rPr>
        <w:t>obility</w:t>
      </w:r>
    </w:p>
    <w:p w14:paraId="63BEA655" w14:textId="1FE7AD59" w:rsidR="00A36846" w:rsidRDefault="00853786" w:rsidP="00853786">
      <w:pPr>
        <w:pStyle w:val="02-Bullet"/>
        <w:rPr>
          <w:lang w:val="en-US"/>
        </w:rPr>
      </w:pPr>
      <w:r w:rsidRPr="00853786">
        <w:rPr>
          <w:lang w:val="en-US"/>
        </w:rPr>
        <w:t>Cities around the world are increasingly turning to electric public transport.</w:t>
      </w:r>
    </w:p>
    <w:p w14:paraId="26D4136F" w14:textId="04F91C48" w:rsidR="005375D8" w:rsidRPr="00B115D9" w:rsidRDefault="00A36846" w:rsidP="005375D8">
      <w:pPr>
        <w:pStyle w:val="02-Bullet"/>
        <w:rPr>
          <w:lang w:val="en-US"/>
        </w:rPr>
      </w:pPr>
      <w:r>
        <w:rPr>
          <w:lang w:val="en-US"/>
        </w:rPr>
        <w:t>Unique placement of battery packs in electric busses pose special challenge for suspension components like air springs.</w:t>
      </w:r>
    </w:p>
    <w:p w14:paraId="0FAFBFF6" w14:textId="42146DBE" w:rsidR="005375D8" w:rsidRPr="00B115D9" w:rsidRDefault="00853786" w:rsidP="00A36846">
      <w:pPr>
        <w:pStyle w:val="02-Bullet"/>
        <w:rPr>
          <w:lang w:val="en-US"/>
        </w:rPr>
      </w:pPr>
      <w:r>
        <w:rPr>
          <w:lang w:val="en-US"/>
        </w:rPr>
        <w:t>Design layout</w:t>
      </w:r>
      <w:r w:rsidR="00A36846">
        <w:rPr>
          <w:lang w:val="en-US"/>
        </w:rPr>
        <w:t xml:space="preserve"> and material expertise play major supporting role for future mobility.</w:t>
      </w:r>
    </w:p>
    <w:p w14:paraId="684004D4" w14:textId="475C99A7" w:rsidR="00FD4A9A" w:rsidRDefault="004D3644" w:rsidP="0094719B">
      <w:pPr>
        <w:pStyle w:val="03-Text"/>
        <w:rPr>
          <w:lang w:val="en-US"/>
        </w:rPr>
      </w:pPr>
      <w:r w:rsidRPr="00B115D9">
        <w:rPr>
          <w:lang w:val="en-US"/>
        </w:rPr>
        <w:t>Hanover</w:t>
      </w:r>
      <w:r w:rsidR="005A5D8F" w:rsidRPr="00B115D9">
        <w:rPr>
          <w:lang w:val="en-US"/>
        </w:rPr>
        <w:t xml:space="preserve">, </w:t>
      </w:r>
      <w:r w:rsidR="00C807D3">
        <w:rPr>
          <w:lang w:val="en-US"/>
        </w:rPr>
        <w:t xml:space="preserve">Germany, </w:t>
      </w:r>
      <w:r w:rsidR="008555CC">
        <w:rPr>
          <w:lang w:val="en-US"/>
        </w:rPr>
        <w:t>May</w:t>
      </w:r>
      <w:r w:rsidR="008275E5" w:rsidRPr="008555CC">
        <w:rPr>
          <w:lang w:val="en-US"/>
        </w:rPr>
        <w:t xml:space="preserve"> </w:t>
      </w:r>
      <w:r w:rsidR="008555CC">
        <w:rPr>
          <w:lang w:val="en-US"/>
        </w:rPr>
        <w:t>5</w:t>
      </w:r>
      <w:r w:rsidR="00A459A9" w:rsidRPr="008555CC">
        <w:rPr>
          <w:lang w:val="en-US"/>
        </w:rPr>
        <w:t>,</w:t>
      </w:r>
      <w:r w:rsidRPr="008555CC">
        <w:rPr>
          <w:lang w:val="en-US"/>
        </w:rPr>
        <w:t xml:space="preserve"> 2021</w:t>
      </w:r>
      <w:r w:rsidR="005A5D8F" w:rsidRPr="008555CC">
        <w:rPr>
          <w:lang w:val="en-US"/>
        </w:rPr>
        <w:t>.</w:t>
      </w:r>
      <w:r w:rsidR="005A5D8F" w:rsidRPr="00B115D9">
        <w:rPr>
          <w:lang w:val="en-US"/>
        </w:rPr>
        <w:t xml:space="preserve"> </w:t>
      </w:r>
      <w:r w:rsidR="008275E5" w:rsidRPr="008275E5">
        <w:rPr>
          <w:lang w:val="en-US"/>
        </w:rPr>
        <w:t>Around twelve million people are currently living in Shenz</w:t>
      </w:r>
      <w:r w:rsidR="00EC7A31">
        <w:rPr>
          <w:lang w:val="en-US"/>
        </w:rPr>
        <w:t>h</w:t>
      </w:r>
      <w:r w:rsidR="008275E5" w:rsidRPr="008275E5">
        <w:rPr>
          <w:lang w:val="en-US"/>
        </w:rPr>
        <w:t>en, China – more than in either London or New York City. However, the Pearl River Delta where Shenz</w:t>
      </w:r>
      <w:r w:rsidR="00EC7A31">
        <w:rPr>
          <w:lang w:val="en-US"/>
        </w:rPr>
        <w:t>h</w:t>
      </w:r>
      <w:r w:rsidR="008275E5" w:rsidRPr="008275E5">
        <w:rPr>
          <w:lang w:val="en-US"/>
        </w:rPr>
        <w:t>en is situated boasts around 45 million inhabitants. Traffic is one of the biggest challenges in the city given the sheer amount of vehi</w:t>
      </w:r>
      <w:r w:rsidR="008275E5">
        <w:rPr>
          <w:lang w:val="en-US"/>
        </w:rPr>
        <w:t xml:space="preserve">cles, people, noise and </w:t>
      </w:r>
      <w:r w:rsidR="008275E5" w:rsidRPr="008275E5">
        <w:rPr>
          <w:lang w:val="en-US"/>
        </w:rPr>
        <w:t>immissions. That is why, some years back, the city decided to completely rethink its public transport concept and subsequently electrified its entire fleet of more than 16,000 public busses within just eight years, thereby reducing CO</w:t>
      </w:r>
      <w:r w:rsidR="008275E5" w:rsidRPr="008275E5">
        <w:rPr>
          <w:vertAlign w:val="subscript"/>
          <w:lang w:val="en-US"/>
        </w:rPr>
        <w:t>2</w:t>
      </w:r>
      <w:r w:rsidR="008275E5" w:rsidRPr="008275E5">
        <w:rPr>
          <w:lang w:val="en-US"/>
        </w:rPr>
        <w:t xml:space="preserve"> emissions by more than 1.3 million tons per year, improving the noise levels in the city and increasing safety and comfort for bus passengers overall. With that, Shenz</w:t>
      </w:r>
      <w:r w:rsidR="00EC7A31">
        <w:rPr>
          <w:lang w:val="en-US"/>
        </w:rPr>
        <w:t>h</w:t>
      </w:r>
      <w:r w:rsidR="008275E5" w:rsidRPr="008275E5">
        <w:rPr>
          <w:lang w:val="en-US"/>
        </w:rPr>
        <w:t>en is one example of how to incorporate big ambitions for the future into the historically evolved infrastructure of a city on its way to modern urban mobility.</w:t>
      </w:r>
    </w:p>
    <w:p w14:paraId="05520651" w14:textId="467F6EFD" w:rsidR="00E03242" w:rsidRPr="00B115D9" w:rsidRDefault="00E03242" w:rsidP="0094719B">
      <w:pPr>
        <w:pStyle w:val="03-Text"/>
        <w:rPr>
          <w:rFonts w:eastAsia="Times New Roman"/>
          <w:color w:val="000000"/>
          <w:lang w:val="en-US"/>
        </w:rPr>
      </w:pPr>
      <w:r>
        <w:rPr>
          <w:lang w:val="en-US"/>
        </w:rPr>
        <w:t>Many cities around the world from Amsterdam to Santiago de Chile are following in Shenz</w:t>
      </w:r>
      <w:r w:rsidR="00EC7A31">
        <w:rPr>
          <w:lang w:val="en-US"/>
        </w:rPr>
        <w:t>h</w:t>
      </w:r>
      <w:r>
        <w:rPr>
          <w:lang w:val="en-US"/>
        </w:rPr>
        <w:t xml:space="preserve">en’s footsteps, ordering electric </w:t>
      </w:r>
      <w:proofErr w:type="gramStart"/>
      <w:r>
        <w:rPr>
          <w:lang w:val="en-US"/>
        </w:rPr>
        <w:t>busses</w:t>
      </w:r>
      <w:proofErr w:type="gramEnd"/>
      <w:r>
        <w:rPr>
          <w:lang w:val="en-US"/>
        </w:rPr>
        <w:t xml:space="preserve"> and gradually increasing their electrified fleets. Accordingly, commercial vehicle (CV) manufacturers are ramping up their development efforts in that area and are building electrically powered busses that are at least as safe and comfortable as their old Diesel-powered precursors. An area, where Continental’s engineers play an important supportive role – quite literally.</w:t>
      </w:r>
    </w:p>
    <w:p w14:paraId="66B294AA" w14:textId="77777777" w:rsidR="0094719B" w:rsidRDefault="00E03242" w:rsidP="0094719B">
      <w:pPr>
        <w:pStyle w:val="04-Subhead"/>
        <w:rPr>
          <w:lang w:val="en-US"/>
        </w:rPr>
      </w:pPr>
      <w:r>
        <w:rPr>
          <w:lang w:val="en-US"/>
        </w:rPr>
        <w:lastRenderedPageBreak/>
        <w:t>Bus suspension then and now</w:t>
      </w:r>
    </w:p>
    <w:p w14:paraId="1173FC56" w14:textId="29A4324E" w:rsidR="0094719B" w:rsidRPr="0094719B" w:rsidRDefault="00E03242" w:rsidP="0094719B">
      <w:pPr>
        <w:pStyle w:val="03-Text"/>
        <w:rPr>
          <w:lang w:val="en-US"/>
        </w:rPr>
      </w:pPr>
      <w:r>
        <w:rPr>
          <w:lang w:val="en-US"/>
        </w:rPr>
        <w:t>One component responsible for a smooth and safe ride in busses is invisible for most onlookers: air springs. For decades, CV manufacturers have been replacing traditional steel leaf springs with the modern versions</w:t>
      </w:r>
      <w:r w:rsidR="00806C9D">
        <w:rPr>
          <w:lang w:val="en-US"/>
        </w:rPr>
        <w:t xml:space="preserve"> made of rubber and air</w:t>
      </w:r>
      <w:r>
        <w:rPr>
          <w:lang w:val="en-US"/>
        </w:rPr>
        <w:t xml:space="preserve"> to suspend axles, cabins and even drivers’ seats. The reason is simple: in addition to their robustness in extreme temperatures or high humidity, air springs can adapt to the load they are carrying while keeping their </w:t>
      </w:r>
      <w:r w:rsidR="00806C9D">
        <w:rPr>
          <w:lang w:val="en-US"/>
        </w:rPr>
        <w:t>eigen</w:t>
      </w:r>
      <w:r>
        <w:rPr>
          <w:lang w:val="en-US"/>
        </w:rPr>
        <w:t xml:space="preserve">frequency </w:t>
      </w:r>
      <w:r w:rsidR="00806C9D">
        <w:rPr>
          <w:lang w:val="en-US"/>
        </w:rPr>
        <w:t>constant</w:t>
      </w:r>
      <w:r>
        <w:rPr>
          <w:lang w:val="en-US"/>
        </w:rPr>
        <w:t xml:space="preserve">. Translated into the </w:t>
      </w:r>
      <w:r w:rsidR="004D497E">
        <w:rPr>
          <w:lang w:val="en-US"/>
        </w:rPr>
        <w:t>city</w:t>
      </w:r>
      <w:r>
        <w:rPr>
          <w:lang w:val="en-US"/>
        </w:rPr>
        <w:t xml:space="preserve"> bus world this means comfort and safety levels remain the same, whether a bus is at full capacity during rush hour or only carrying a few passengers late at night. That is why, nowadays, all busses in Europe and most of the busses running in cities around the world are equipped with adaptive air springs – the ones powered by combustion engines as well as the ones powered by electricity.</w:t>
      </w:r>
    </w:p>
    <w:p w14:paraId="52CD6695" w14:textId="3780C828" w:rsidR="00597645" w:rsidRPr="00244B4E" w:rsidRDefault="00597645" w:rsidP="00244B4E">
      <w:pPr>
        <w:pStyle w:val="03-Text"/>
        <w:rPr>
          <w:lang w:val="en-US"/>
        </w:rPr>
      </w:pPr>
      <w:r>
        <w:rPr>
          <w:lang w:val="en-US"/>
        </w:rPr>
        <w:t xml:space="preserve">However, that does not mean that engineers do not face additional challenges when designing air springs for e-mobility. Though the basic physics thankfully remain the same, the general framework and the corresponding demands by </w:t>
      </w:r>
      <w:r w:rsidR="00853786">
        <w:rPr>
          <w:lang w:val="en-US"/>
        </w:rPr>
        <w:t>manufacturers</w:t>
      </w:r>
      <w:r>
        <w:rPr>
          <w:lang w:val="en-US"/>
        </w:rPr>
        <w:t xml:space="preserve"> have to be accounted for.</w:t>
      </w:r>
    </w:p>
    <w:p w14:paraId="29ECA641" w14:textId="7D088FDA" w:rsidR="0093565F" w:rsidRDefault="00597645" w:rsidP="00244B4E">
      <w:pPr>
        <w:pStyle w:val="03-Text"/>
        <w:rPr>
          <w:lang w:val="en-US"/>
        </w:rPr>
      </w:pPr>
      <w:r>
        <w:rPr>
          <w:lang w:val="en-US"/>
        </w:rPr>
        <w:t xml:space="preserve">For one, an electric bus generally is heavier than its Diesel-powered predecessors are. The battery packs, each weighing up to 450 kilograms, add up to three tons or more of extra weight – depending on its size, reach and other variants. The second factor is the battery packs’ position: in contrast to electric passenger cars where the battery packs are usually positioned underneath the passenger cabin, in busses, they are mounted on the roof for practical reasons. Firstly, the less powertrain components are located below the passenger cabin, including battery packs, the closer </w:t>
      </w:r>
      <w:r w:rsidR="00806C9D">
        <w:rPr>
          <w:lang w:val="en-US"/>
        </w:rPr>
        <w:t xml:space="preserve">the floor can be positioned </w:t>
      </w:r>
      <w:r>
        <w:rPr>
          <w:lang w:val="en-US"/>
        </w:rPr>
        <w:t>to the ground, thereby providing more accessibility without any gaps or steps. Secondly, the increased space offers manufacturers more flexibility for interior design</w:t>
      </w:r>
      <w:r w:rsidR="00AE1470">
        <w:rPr>
          <w:lang w:val="en-US"/>
        </w:rPr>
        <w:t>,</w:t>
      </w:r>
      <w:r>
        <w:rPr>
          <w:lang w:val="en-US"/>
        </w:rPr>
        <w:t xml:space="preserve"> e.g. for adding bigger windows. And thirdly, temperature management atop the bus makes it easier to dissipate the heat produced by the battery packs – which is an important factor since electric batteries work most efficiently between 20° and 40° Celsius.</w:t>
      </w:r>
    </w:p>
    <w:p w14:paraId="33964F6B" w14:textId="77777777" w:rsidR="00244B4E" w:rsidRDefault="00597645" w:rsidP="00244B4E">
      <w:pPr>
        <w:pStyle w:val="04-Subhead"/>
        <w:rPr>
          <w:lang w:val="en-US"/>
        </w:rPr>
      </w:pPr>
      <w:r>
        <w:rPr>
          <w:lang w:val="en-US"/>
        </w:rPr>
        <w:lastRenderedPageBreak/>
        <w:t>Challenges for engineers</w:t>
      </w:r>
    </w:p>
    <w:p w14:paraId="22B34A7D" w14:textId="28717FFC" w:rsidR="00597645" w:rsidRPr="00244B4E" w:rsidRDefault="00597645" w:rsidP="00244B4E">
      <w:pPr>
        <w:pStyle w:val="03-Text"/>
        <w:rPr>
          <w:lang w:val="en-US"/>
        </w:rPr>
      </w:pPr>
      <w:r>
        <w:rPr>
          <w:lang w:val="en-US"/>
        </w:rPr>
        <w:t>The position on the bus roof comes with additional challenges for its stability and statics, which affects both general safety and passenger comfort. The additional weight on top lifts its overall bala</w:t>
      </w:r>
      <w:r w:rsidR="00AE1470">
        <w:rPr>
          <w:lang w:val="en-US"/>
        </w:rPr>
        <w:t>nce point to a higher level which</w:t>
      </w:r>
      <w:r>
        <w:rPr>
          <w:lang w:val="en-US"/>
        </w:rPr>
        <w:t xml:space="preserve"> then leads to an increase of forces in rolling and pitching motions. Axle air springs have to set off these bigger forces so that a bus </w:t>
      </w:r>
      <w:r w:rsidR="00806C9D">
        <w:rPr>
          <w:lang w:val="en-US"/>
        </w:rPr>
        <w:t>remains stable</w:t>
      </w:r>
      <w:r>
        <w:rPr>
          <w:lang w:val="en-US"/>
        </w:rPr>
        <w:t xml:space="preserve"> in a turn or when braking. And in order to be able to do that heavy lifting, air springs for electric busses and other commercial vehicles have to be bigger: each millimeter added to the air springs’ diameter increases its rigidity to withstand the forces created by the weight positioning in an e-bus.</w:t>
      </w:r>
    </w:p>
    <w:p w14:paraId="4A9ADA3A" w14:textId="77777777" w:rsidR="00244B4E" w:rsidRDefault="00597645" w:rsidP="00244B4E">
      <w:pPr>
        <w:pStyle w:val="03-Text"/>
        <w:rPr>
          <w:lang w:val="en-US"/>
        </w:rPr>
      </w:pPr>
      <w:r>
        <w:rPr>
          <w:lang w:val="en-US"/>
        </w:rPr>
        <w:t>But bigger also means the</w:t>
      </w:r>
      <w:r w:rsidR="00864CE0">
        <w:rPr>
          <w:lang w:val="en-US"/>
        </w:rPr>
        <w:t xml:space="preserve"> air springs require more space </w:t>
      </w:r>
      <w:r>
        <w:rPr>
          <w:lang w:val="en-US"/>
        </w:rPr>
        <w:t xml:space="preserve">– that is another challenge for engineers. Especially if manufacturers have opted for the wheel hub motor concept in their electric vehicles, space around the wheels is limited. Here, air springs have to compete with brakes, steering and other components. The experience and expertise of seasoned engineers – both in technology as well as in material development – is key for providing each and every </w:t>
      </w:r>
      <w:r w:rsidR="00853786">
        <w:rPr>
          <w:lang w:val="en-US"/>
        </w:rPr>
        <w:t>manufacturer</w:t>
      </w:r>
      <w:r>
        <w:rPr>
          <w:lang w:val="en-US"/>
        </w:rPr>
        <w:t xml:space="preserve"> with customized solutions for their specific requirements.</w:t>
      </w:r>
    </w:p>
    <w:p w14:paraId="0DEA7D5B" w14:textId="2C516BA1" w:rsidR="00244B4E" w:rsidRDefault="00155061" w:rsidP="00244B4E">
      <w:pPr>
        <w:pStyle w:val="04-Subhead"/>
        <w:rPr>
          <w:lang w:val="en-US"/>
        </w:rPr>
      </w:pPr>
      <w:r>
        <w:rPr>
          <w:lang w:val="en-US"/>
        </w:rPr>
        <w:t>Material expertise in rubber – and beyond</w:t>
      </w:r>
    </w:p>
    <w:p w14:paraId="4A25C9E4" w14:textId="31B2BBA3" w:rsidR="00155061" w:rsidRPr="00244B4E" w:rsidRDefault="00155061" w:rsidP="00244B4E">
      <w:pPr>
        <w:pStyle w:val="03-Text"/>
        <w:rPr>
          <w:lang w:val="en-US"/>
        </w:rPr>
      </w:pPr>
      <w:r>
        <w:rPr>
          <w:lang w:val="en-US"/>
        </w:rPr>
        <w:t>Material expertise plays a big role when it comes to developing air springs. The rubber bellows</w:t>
      </w:r>
      <w:r w:rsidR="00806C9D">
        <w:rPr>
          <w:lang w:val="en-US"/>
        </w:rPr>
        <w:t>’ membrane</w:t>
      </w:r>
      <w:r>
        <w:rPr>
          <w:lang w:val="en-US"/>
        </w:rPr>
        <w:t xml:space="preserve"> usually consist</w:t>
      </w:r>
      <w:r w:rsidR="00806C9D">
        <w:rPr>
          <w:lang w:val="en-US"/>
        </w:rPr>
        <w:t>s</w:t>
      </w:r>
      <w:r>
        <w:rPr>
          <w:lang w:val="en-US"/>
        </w:rPr>
        <w:t xml:space="preserve"> of a high-performance compound based on natural or synthetic caoutchouc and a two-layer synthetic canvas that makes the </w:t>
      </w:r>
      <w:r w:rsidR="00806C9D">
        <w:rPr>
          <w:lang w:val="en-US"/>
        </w:rPr>
        <w:t>membrane</w:t>
      </w:r>
      <w:r>
        <w:rPr>
          <w:lang w:val="en-US"/>
        </w:rPr>
        <w:t xml:space="preserve"> both flexible and wear-resistant – even in tough environments with high ozone concentration and extreme temperatures. </w:t>
      </w:r>
    </w:p>
    <w:p w14:paraId="07DA6E34" w14:textId="30D52A84" w:rsidR="00155061" w:rsidRDefault="00155061" w:rsidP="00155061">
      <w:pPr>
        <w:spacing w:after="0"/>
        <w:rPr>
          <w:rFonts w:cs="Arial"/>
          <w:lang w:val="en-US"/>
        </w:rPr>
      </w:pPr>
      <w:bookmarkStart w:id="0" w:name="_Hlk66800117"/>
      <w:r>
        <w:rPr>
          <w:rFonts w:cs="Arial"/>
          <w:lang w:val="en-US"/>
        </w:rPr>
        <w:t xml:space="preserve">In addition, knowledge about materials is </w:t>
      </w:r>
      <w:r w:rsidRPr="00946AFB">
        <w:rPr>
          <w:rFonts w:cs="Arial"/>
          <w:lang w:val="en-US"/>
        </w:rPr>
        <w:t xml:space="preserve">extremely relevant </w:t>
      </w:r>
      <w:r>
        <w:rPr>
          <w:rFonts w:cs="Arial"/>
          <w:lang w:val="en-US"/>
        </w:rPr>
        <w:t>in terms of</w:t>
      </w:r>
      <w:r w:rsidRPr="00946AFB">
        <w:rPr>
          <w:rFonts w:cs="Arial"/>
          <w:lang w:val="en-US"/>
        </w:rPr>
        <w:t xml:space="preserve"> lightweight construction and design layout, especially when it comes to energy efficiency and CO</w:t>
      </w:r>
      <w:r w:rsidRPr="00314F52">
        <w:rPr>
          <w:rFonts w:cs="Arial"/>
          <w:vertAlign w:val="subscript"/>
          <w:lang w:val="en-US"/>
        </w:rPr>
        <w:t>2</w:t>
      </w:r>
      <w:r w:rsidRPr="00946AFB">
        <w:rPr>
          <w:rFonts w:cs="Arial"/>
          <w:lang w:val="en-US"/>
        </w:rPr>
        <w:t xml:space="preserve"> emissions. </w:t>
      </w:r>
      <w:r>
        <w:rPr>
          <w:rFonts w:cs="Arial"/>
          <w:lang w:val="en-US"/>
        </w:rPr>
        <w:t xml:space="preserve">Therefore, Continental developed a lightweight air spring with an integrated </w:t>
      </w:r>
      <w:r w:rsidRPr="00946AFB">
        <w:rPr>
          <w:rFonts w:cs="Arial"/>
          <w:lang w:val="en-US"/>
        </w:rPr>
        <w:t xml:space="preserve">innovative roller piston made from </w:t>
      </w:r>
      <w:r>
        <w:rPr>
          <w:rFonts w:cs="Arial"/>
          <w:lang w:val="en-US"/>
        </w:rPr>
        <w:t xml:space="preserve">glass fiber-reinforced </w:t>
      </w:r>
      <w:r w:rsidRPr="00946AFB">
        <w:rPr>
          <w:rFonts w:cs="Arial"/>
          <w:lang w:val="en-US"/>
        </w:rPr>
        <w:t>polyamide instead of steel or aluminum</w:t>
      </w:r>
      <w:r>
        <w:rPr>
          <w:rFonts w:cs="Arial"/>
          <w:lang w:val="en-US"/>
        </w:rPr>
        <w:t>.</w:t>
      </w:r>
      <w:r w:rsidRPr="00946AFB">
        <w:rPr>
          <w:rFonts w:cs="Arial"/>
          <w:lang w:val="en-US"/>
        </w:rPr>
        <w:t xml:space="preserve"> Engi</w:t>
      </w:r>
      <w:r>
        <w:rPr>
          <w:rFonts w:cs="Arial"/>
          <w:lang w:val="en-US"/>
        </w:rPr>
        <w:t xml:space="preserve">neering thermoplastics offer </w:t>
      </w:r>
      <w:r w:rsidRPr="00946AFB">
        <w:rPr>
          <w:rFonts w:cs="Arial"/>
          <w:lang w:val="en-US"/>
        </w:rPr>
        <w:t>great design freedom and the capacity for customized, comfort-oriented design. Especially in the field of e-mobility, lightweight can be a key advantage</w:t>
      </w:r>
      <w:r>
        <w:rPr>
          <w:rFonts w:cs="Arial"/>
          <w:lang w:val="en-US"/>
        </w:rPr>
        <w:t xml:space="preserve"> because these components can help offset the higher battery pack weight, thereby extending </w:t>
      </w:r>
      <w:r w:rsidRPr="00946AFB">
        <w:rPr>
          <w:rFonts w:cs="Arial"/>
          <w:lang w:val="en-US"/>
        </w:rPr>
        <w:t>the vehicle range.</w:t>
      </w:r>
      <w:r w:rsidRPr="002A67C8">
        <w:rPr>
          <w:rFonts w:cs="Arial"/>
          <w:lang w:val="en-US"/>
        </w:rPr>
        <w:t xml:space="preserve"> </w:t>
      </w:r>
      <w:r>
        <w:rPr>
          <w:rFonts w:cs="Arial"/>
          <w:lang w:val="en-US"/>
        </w:rPr>
        <w:t xml:space="preserve">The result: these </w:t>
      </w:r>
      <w:r w:rsidRPr="00946AFB">
        <w:rPr>
          <w:rFonts w:cs="Arial"/>
          <w:lang w:val="en-US"/>
        </w:rPr>
        <w:t>lightweight air spring</w:t>
      </w:r>
      <w:r>
        <w:rPr>
          <w:rFonts w:cs="Arial"/>
          <w:lang w:val="en-US"/>
        </w:rPr>
        <w:t>s</w:t>
      </w:r>
      <w:r w:rsidRPr="00946AFB">
        <w:rPr>
          <w:rFonts w:cs="Arial"/>
          <w:lang w:val="en-US"/>
        </w:rPr>
        <w:t xml:space="preserve"> for use in urban bus</w:t>
      </w:r>
      <w:r>
        <w:rPr>
          <w:rFonts w:cs="Arial"/>
          <w:lang w:val="en-US"/>
        </w:rPr>
        <w:t>s</w:t>
      </w:r>
      <w:r w:rsidRPr="00946AFB">
        <w:rPr>
          <w:rFonts w:cs="Arial"/>
          <w:lang w:val="en-US"/>
        </w:rPr>
        <w:t>es and coache</w:t>
      </w:r>
      <w:r>
        <w:rPr>
          <w:rFonts w:cs="Arial"/>
          <w:lang w:val="en-US"/>
        </w:rPr>
        <w:t>s generate</w:t>
      </w:r>
      <w:r w:rsidRPr="00946AFB">
        <w:rPr>
          <w:rFonts w:cs="Arial"/>
          <w:lang w:val="en-US"/>
        </w:rPr>
        <w:t xml:space="preserve"> weight savings of</w:t>
      </w:r>
      <w:r>
        <w:rPr>
          <w:rFonts w:cs="Arial"/>
          <w:lang w:val="en-US"/>
        </w:rPr>
        <w:t xml:space="preserve"> up to three</w:t>
      </w:r>
      <w:r w:rsidRPr="00946AFB">
        <w:rPr>
          <w:rFonts w:cs="Arial"/>
          <w:lang w:val="en-US"/>
        </w:rPr>
        <w:t xml:space="preserve"> kilograms in each air spring </w:t>
      </w:r>
      <w:r>
        <w:rPr>
          <w:rFonts w:cs="Arial"/>
          <w:lang w:val="en-US"/>
        </w:rPr>
        <w:t xml:space="preserve">module, </w:t>
      </w:r>
      <w:r w:rsidRPr="00946AFB">
        <w:rPr>
          <w:rFonts w:cs="Arial"/>
          <w:lang w:val="en-US"/>
        </w:rPr>
        <w:t>depend</w:t>
      </w:r>
      <w:r>
        <w:rPr>
          <w:rFonts w:cs="Arial"/>
          <w:lang w:val="en-US"/>
        </w:rPr>
        <w:t>ing on the axle type of the bus</w:t>
      </w:r>
      <w:r w:rsidRPr="00946AFB">
        <w:rPr>
          <w:rFonts w:cs="Arial"/>
          <w:lang w:val="en-US"/>
        </w:rPr>
        <w:t>.</w:t>
      </w:r>
      <w:bookmarkEnd w:id="0"/>
    </w:p>
    <w:p w14:paraId="56963FA0" w14:textId="20FC80CE" w:rsidR="00155061" w:rsidRPr="00B115D9" w:rsidRDefault="00155061" w:rsidP="00155061">
      <w:pPr>
        <w:rPr>
          <w:rFonts w:eastAsia="Times New Roman" w:cs="Arial"/>
          <w:color w:val="000000"/>
          <w:lang w:val="en-US" w:eastAsia="de-DE"/>
        </w:rPr>
      </w:pPr>
      <w:r>
        <w:rPr>
          <w:rFonts w:cs="Arial"/>
          <w:lang w:val="en-US"/>
        </w:rPr>
        <w:lastRenderedPageBreak/>
        <w:t>This is just one, quite literally supporting role Continental components can play when it comes to transforming urban mobility towards a more sustainable future. And given that there are already more than half a million electric busses in service on streets all around the world – with more being added every year – this role will only increase in the future.</w:t>
      </w:r>
    </w:p>
    <w:p w14:paraId="48CD35A9" w14:textId="77777777" w:rsidR="00244B4E" w:rsidRPr="007539F4" w:rsidRDefault="00244B4E" w:rsidP="00244B4E">
      <w:pPr>
        <w:pStyle w:val="05-Boilerplate"/>
        <w:spacing w:line="276" w:lineRule="auto"/>
        <w:jc w:val="both"/>
        <w:rPr>
          <w:rFonts w:eastAsiaTheme="minorEastAsia" w:cs="Arial"/>
          <w:szCs w:val="20"/>
          <w:lang w:val="en-US"/>
        </w:rPr>
      </w:pPr>
      <w:r w:rsidRPr="0073486A">
        <w:rPr>
          <w:rFonts w:eastAsiaTheme="minorEastAsia" w:cs="Arial"/>
          <w:szCs w:val="20"/>
          <w:lang w:val="en-US"/>
        </w:rPr>
        <w:t>Continental develops pioneering technologies and services for sustainable and connected mobility of people and their goods. Founded in 1871, the technology company offers safe, efficient, intelligent and affordable solutions for vehicles, machines, traffic and transportation. Continental generated sales of €37.7 billion in 2020 and currently employs more than 235,000 people in 58 countries and markets. In 2021, the company celebrates its 150th anniversary.</w:t>
      </w:r>
    </w:p>
    <w:p w14:paraId="4010A702" w14:textId="77777777" w:rsidR="0029099B" w:rsidRDefault="0029099B" w:rsidP="0029099B">
      <w:pPr>
        <w:pStyle w:val="08-SubheadContact"/>
        <w:ind w:left="708" w:hanging="708"/>
      </w:pPr>
      <w:r>
        <w:t xml:space="preserve">Press contact </w:t>
      </w:r>
    </w:p>
    <w:p w14:paraId="59E3D815" w14:textId="77777777" w:rsidR="0029099B" w:rsidRDefault="0013502D" w:rsidP="0029099B">
      <w:pPr>
        <w:pStyle w:val="11-Contact-Line"/>
      </w:pPr>
      <w:r>
        <w:rPr>
          <w:noProof/>
        </w:rPr>
        <w:pict w14:anchorId="558DF57C">
          <v:rect id="_x0000_i1025" alt="" style="width:481.85pt;height:1pt;mso-width-percent:0;mso-height-percent:0;mso-width-percent:0;mso-height-percent:0" o:hralign="center" o:hrstd="t" o:hrnoshade="t" o:hr="t" fillcolor="black" stroked="f"/>
        </w:pict>
      </w:r>
    </w:p>
    <w:p w14:paraId="71BE0363" w14:textId="23EF7223" w:rsidR="0029099B" w:rsidRPr="00A459A9" w:rsidRDefault="0029099B" w:rsidP="0029099B">
      <w:pPr>
        <w:pStyle w:val="06-Contact"/>
        <w:rPr>
          <w:lang w:val="en-US"/>
        </w:rPr>
      </w:pPr>
      <w:r w:rsidRPr="00A459A9">
        <w:rPr>
          <w:lang w:val="en-US"/>
        </w:rPr>
        <w:t>Antje Lewe</w:t>
      </w:r>
      <w:r w:rsidRPr="00A459A9">
        <w:rPr>
          <w:lang w:val="en-US"/>
        </w:rPr>
        <w:br/>
        <w:t xml:space="preserve">External Communications Business Area ContiTech </w:t>
      </w:r>
    </w:p>
    <w:p w14:paraId="2194EE38" w14:textId="77777777" w:rsidR="0029099B" w:rsidRPr="00A459A9" w:rsidRDefault="0029099B" w:rsidP="0029099B">
      <w:pPr>
        <w:pStyle w:val="06-Contact"/>
        <w:rPr>
          <w:lang w:val="en-US"/>
        </w:rPr>
      </w:pPr>
      <w:r w:rsidRPr="00A459A9">
        <w:rPr>
          <w:lang w:val="en-US"/>
        </w:rPr>
        <w:t>Continental</w:t>
      </w:r>
    </w:p>
    <w:p w14:paraId="69839A8E" w14:textId="6288C767" w:rsidR="0029099B" w:rsidRPr="00A459A9" w:rsidRDefault="0029099B" w:rsidP="0029099B">
      <w:pPr>
        <w:pStyle w:val="06-Contact"/>
        <w:rPr>
          <w:lang w:val="en-US"/>
        </w:rPr>
      </w:pPr>
      <w:r w:rsidRPr="00A459A9">
        <w:rPr>
          <w:lang w:val="en-US"/>
        </w:rPr>
        <w:t>Phone: +49 511 938-1304</w:t>
      </w:r>
    </w:p>
    <w:p w14:paraId="78CD2CF9" w14:textId="7B3DBCD1" w:rsidR="0029099B" w:rsidRPr="00A459A9" w:rsidRDefault="0029099B" w:rsidP="0029099B">
      <w:pPr>
        <w:pStyle w:val="06-Contact"/>
        <w:rPr>
          <w:lang w:val="en-US"/>
        </w:rPr>
      </w:pPr>
      <w:r w:rsidRPr="00A459A9">
        <w:rPr>
          <w:lang w:val="en-US"/>
        </w:rPr>
        <w:t>E</w:t>
      </w:r>
      <w:r w:rsidR="00C807D3">
        <w:rPr>
          <w:lang w:val="en-US"/>
        </w:rPr>
        <w:t>m</w:t>
      </w:r>
      <w:r w:rsidRPr="00A459A9">
        <w:rPr>
          <w:lang w:val="en-US"/>
        </w:rPr>
        <w:t>ail: antje.lewe@contitech.de</w:t>
      </w:r>
    </w:p>
    <w:p w14:paraId="0B22C17C" w14:textId="767EF708" w:rsidR="0029099B" w:rsidRPr="0029099B" w:rsidRDefault="0013502D" w:rsidP="0029099B">
      <w:pPr>
        <w:pStyle w:val="11-Contact-Line"/>
        <w:tabs>
          <w:tab w:val="left" w:pos="3402"/>
        </w:tabs>
        <w:rPr>
          <w:bCs/>
          <w:lang w:val="en-US"/>
        </w:rPr>
      </w:pPr>
      <w:r>
        <w:rPr>
          <w:noProof/>
        </w:rPr>
        <w:pict w14:anchorId="420F6BD7">
          <v:rect id="_x0000_i1026" alt="" style="width:481.85pt;height:1pt;mso-width-percent:0;mso-height-percent:0;mso-width-percent:0;mso-height-percent:0" o:hralign="center" o:hrstd="t" o:hrnoshade="t" o:hr="t" fillcolor="black" stroked="f"/>
        </w:pict>
      </w:r>
      <w:r w:rsidR="0029099B" w:rsidRPr="0029099B">
        <w:rPr>
          <w:lang w:val="en-US"/>
        </w:rPr>
        <w:t>Press portal:</w:t>
      </w:r>
      <w:r w:rsidR="0029099B" w:rsidRPr="0029099B">
        <w:rPr>
          <w:lang w:val="en-US"/>
        </w:rPr>
        <w:tab/>
      </w:r>
      <w:r w:rsidR="0029099B" w:rsidRPr="0029099B">
        <w:rPr>
          <w:b w:val="0"/>
          <w:lang w:val="en-US"/>
        </w:rPr>
        <w:t>www.continental-press.com</w:t>
      </w:r>
    </w:p>
    <w:p w14:paraId="4F656AEB" w14:textId="77777777" w:rsidR="0029099B" w:rsidRPr="00D349C7" w:rsidRDefault="0029099B" w:rsidP="0029099B">
      <w:pPr>
        <w:pStyle w:val="06-Contact"/>
        <w:rPr>
          <w:bCs/>
          <w:lang w:val="es-CL"/>
        </w:rPr>
      </w:pPr>
      <w:r w:rsidRPr="00D349C7">
        <w:rPr>
          <w:b/>
          <w:lang w:val="es-CL"/>
        </w:rPr>
        <w:t>Media center:</w:t>
      </w:r>
      <w:r w:rsidRPr="00D349C7">
        <w:rPr>
          <w:bCs/>
          <w:lang w:val="es-CL"/>
        </w:rPr>
        <w:tab/>
      </w:r>
      <w:r>
        <w:rPr>
          <w:bCs/>
          <w:lang w:val="es-CL"/>
        </w:rPr>
        <w:t>www.</w:t>
      </w:r>
      <w:r w:rsidRPr="00D349C7">
        <w:rPr>
          <w:bCs/>
          <w:lang w:val="es-CL"/>
        </w:rPr>
        <w:t>continental.com/media-center</w:t>
      </w:r>
    </w:p>
    <w:p w14:paraId="00C38E0B" w14:textId="77777777" w:rsidR="0029099B" w:rsidRPr="00713210" w:rsidRDefault="0029099B" w:rsidP="0029099B">
      <w:pPr>
        <w:pStyle w:val="06-Contact"/>
        <w:rPr>
          <w:lang w:val="en-US"/>
        </w:rPr>
      </w:pPr>
      <w:r w:rsidRPr="00F73F91">
        <w:rPr>
          <w:b/>
          <w:lang w:val="en-US"/>
        </w:rPr>
        <w:t>Twitter:</w:t>
      </w:r>
      <w:r w:rsidRPr="00FC5DBA">
        <w:rPr>
          <w:b/>
          <w:lang w:val="en-US"/>
        </w:rPr>
        <w:t xml:space="preserve"> </w:t>
      </w:r>
      <w:r w:rsidRPr="00FC5DBA">
        <w:rPr>
          <w:b/>
          <w:lang w:val="en-US"/>
        </w:rPr>
        <w:tab/>
      </w:r>
      <w:r w:rsidRPr="00FC5DBA">
        <w:rPr>
          <w:lang w:val="en-US"/>
        </w:rPr>
        <w:t>www.twitter.com/Conti_Industry</w:t>
      </w:r>
    </w:p>
    <w:p w14:paraId="692CF936" w14:textId="0DFAD212" w:rsidR="0029099B" w:rsidRPr="00864CE0" w:rsidRDefault="0029099B" w:rsidP="0029099B">
      <w:pPr>
        <w:pStyle w:val="06-Contact"/>
        <w:rPr>
          <w:lang w:val="en-US"/>
        </w:rPr>
      </w:pPr>
      <w:r w:rsidRPr="00864CE0">
        <w:rPr>
          <w:b/>
          <w:lang w:val="en-US"/>
        </w:rPr>
        <w:t>LinkedIn:</w:t>
      </w:r>
      <w:r w:rsidRPr="00864CE0">
        <w:rPr>
          <w:lang w:val="en-US"/>
        </w:rPr>
        <w:t xml:space="preserve"> </w:t>
      </w:r>
      <w:r w:rsidRPr="00864CE0">
        <w:rPr>
          <w:lang w:val="en-US"/>
        </w:rPr>
        <w:tab/>
        <w:t>www.linkedin.com/company/Continental-Industry</w:t>
      </w:r>
    </w:p>
    <w:p w14:paraId="7D6175D0" w14:textId="764BE30E" w:rsidR="0029099B" w:rsidRPr="00864CE0" w:rsidRDefault="0029099B" w:rsidP="0029099B">
      <w:pPr>
        <w:pStyle w:val="06-Contact"/>
        <w:rPr>
          <w:lang w:val="en-US"/>
        </w:rPr>
      </w:pPr>
      <w:r w:rsidRPr="00864CE0">
        <w:rPr>
          <w:b/>
          <w:lang w:val="en-US"/>
        </w:rPr>
        <w:t>YouTube:</w:t>
      </w:r>
      <w:r w:rsidRPr="00864CE0">
        <w:rPr>
          <w:b/>
          <w:lang w:val="en-US"/>
        </w:rPr>
        <w:tab/>
      </w:r>
      <w:r w:rsidRPr="00864CE0">
        <w:rPr>
          <w:lang w:val="en-US"/>
        </w:rPr>
        <w:t>www.youtube.com/c/ContinentalIndustry</w:t>
      </w:r>
    </w:p>
    <w:p w14:paraId="5A732C03" w14:textId="2BFE0D7E" w:rsidR="00244B4E" w:rsidRDefault="00244B4E">
      <w:pPr>
        <w:keepLines w:val="0"/>
        <w:spacing w:after="160" w:line="259" w:lineRule="auto"/>
        <w:rPr>
          <w:lang w:val="en-US"/>
        </w:rPr>
      </w:pPr>
      <w:r>
        <w:rPr>
          <w:lang w:val="en-US"/>
        </w:rPr>
        <w:br w:type="page"/>
      </w:r>
    </w:p>
    <w:p w14:paraId="47B25621" w14:textId="77D4E456" w:rsidR="009B5BA3" w:rsidRPr="00B115D9" w:rsidRDefault="0029099B" w:rsidP="00244B4E">
      <w:pPr>
        <w:pStyle w:val="08-SubheadContact"/>
        <w:spacing w:before="0"/>
        <w:rPr>
          <w:lang w:val="en-US"/>
        </w:rPr>
      </w:pPr>
      <w:r w:rsidRPr="00692DF9">
        <w:rPr>
          <w:color w:val="000000"/>
          <w:szCs w:val="22"/>
        </w:rPr>
        <w:lastRenderedPageBreak/>
        <w:t>Pictures</w:t>
      </w:r>
      <w:r>
        <w:rPr>
          <w:color w:val="000000"/>
          <w:szCs w:val="22"/>
        </w:rPr>
        <w:t xml:space="preserve"> and </w:t>
      </w:r>
      <w:r w:rsidRPr="00692DF9">
        <w:rPr>
          <w:color w:val="000000"/>
          <w:szCs w:val="22"/>
        </w:rPr>
        <w:t>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5379"/>
        <w:gridCol w:w="28"/>
      </w:tblGrid>
      <w:tr w:rsidR="00D972C7" w:rsidRPr="008555CC" w14:paraId="1CCEB7F2" w14:textId="77777777" w:rsidTr="00244B4E">
        <w:trPr>
          <w:gridAfter w:val="1"/>
          <w:wAfter w:w="28" w:type="dxa"/>
        </w:trPr>
        <w:tc>
          <w:tcPr>
            <w:tcW w:w="4128" w:type="dxa"/>
          </w:tcPr>
          <w:p w14:paraId="5E63AA7A" w14:textId="4E36B660" w:rsidR="002A1875" w:rsidRPr="00B115D9" w:rsidRDefault="002C70C0" w:rsidP="00D15D5F">
            <w:pPr>
              <w:pStyle w:val="KeinLeerraum"/>
              <w:ind w:left="-106"/>
              <w:rPr>
                <w:lang w:val="en-US" w:eastAsia="de-DE"/>
              </w:rPr>
            </w:pPr>
            <w:r>
              <w:rPr>
                <w:noProof/>
                <w:lang w:eastAsia="de-DE"/>
              </w:rPr>
              <w:drawing>
                <wp:anchor distT="0" distB="0" distL="114300" distR="114300" simplePos="0" relativeHeight="251668481" behindDoc="0" locked="0" layoutInCell="1" allowOverlap="1" wp14:anchorId="02C6AE8E" wp14:editId="4C8F9B11">
                  <wp:simplePos x="0" y="0"/>
                  <wp:positionH relativeFrom="column">
                    <wp:posOffset>-43132</wp:posOffset>
                  </wp:positionH>
                  <wp:positionV relativeFrom="paragraph">
                    <wp:posOffset>30252</wp:posOffset>
                  </wp:positionV>
                  <wp:extent cx="2484120" cy="1198880"/>
                  <wp:effectExtent l="0" t="0" r="0" b="127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obeStock_302213597.jpeg"/>
                          <pic:cNvPicPr/>
                        </pic:nvPicPr>
                        <pic:blipFill>
                          <a:blip r:embed="rId12" cstate="print">
                            <a:extLst>
                              <a:ext uri="{28A0092B-C50C-407E-A947-70E740481C1C}">
                                <a14:useLocalDpi xmlns:a14="http://schemas.microsoft.com/office/drawing/2010/main"/>
                              </a:ext>
                            </a:extLst>
                          </a:blip>
                          <a:stretch>
                            <a:fillRect/>
                          </a:stretch>
                        </pic:blipFill>
                        <pic:spPr>
                          <a:xfrm>
                            <a:off x="0" y="0"/>
                            <a:ext cx="2484120" cy="1198880"/>
                          </a:xfrm>
                          <a:prstGeom prst="rect">
                            <a:avLst/>
                          </a:prstGeom>
                        </pic:spPr>
                      </pic:pic>
                    </a:graphicData>
                  </a:graphic>
                  <wp14:sizeRelH relativeFrom="margin">
                    <wp14:pctWidth>0</wp14:pctWidth>
                  </wp14:sizeRelH>
                  <wp14:sizeRelV relativeFrom="margin">
                    <wp14:pctHeight>0</wp14:pctHeight>
                  </wp14:sizeRelV>
                </wp:anchor>
              </w:drawing>
            </w:r>
            <w:r w:rsidR="00815F8E">
              <w:rPr>
                <w:lang w:val="en-US" w:eastAsia="de-DE"/>
              </w:rPr>
              <w:t>Continental_PP_</w:t>
            </w:r>
            <w:r w:rsidR="00815F8E" w:rsidRPr="00815F8E">
              <w:rPr>
                <w:lang w:val="en-US" w:eastAsia="de-DE"/>
              </w:rPr>
              <w:t>E-Mobility_</w:t>
            </w:r>
            <w:r w:rsidR="001C1139">
              <w:rPr>
                <w:lang w:val="en-US" w:eastAsia="de-DE"/>
              </w:rPr>
              <w:t>Airsprings1</w:t>
            </w:r>
          </w:p>
        </w:tc>
        <w:tc>
          <w:tcPr>
            <w:tcW w:w="5379" w:type="dxa"/>
          </w:tcPr>
          <w:p w14:paraId="308FEEF3" w14:textId="463AB6E6" w:rsidR="000E01DA" w:rsidRPr="00D8665C" w:rsidRDefault="00853786" w:rsidP="00D8665C">
            <w:pPr>
              <w:rPr>
                <w:rFonts w:eastAsia="Calibri" w:cs="Times New Roman"/>
                <w:szCs w:val="24"/>
                <w:lang w:val="en-US" w:eastAsia="de-DE"/>
              </w:rPr>
            </w:pPr>
            <w:r w:rsidRPr="00853786">
              <w:rPr>
                <w:rFonts w:eastAsia="Calibri" w:cs="Times New Roman"/>
                <w:szCs w:val="24"/>
                <w:lang w:val="en-US" w:eastAsia="de-DE"/>
              </w:rPr>
              <w:t>More and more cities around the world are converting their public transport systems to electric bus fleets.</w:t>
            </w:r>
            <w:r w:rsidR="00457E12">
              <w:rPr>
                <w:rFonts w:eastAsia="Calibri" w:cs="Times New Roman"/>
                <w:szCs w:val="24"/>
                <w:lang w:val="en-US" w:eastAsia="de-DE"/>
              </w:rPr>
              <w:t xml:space="preserve"> </w:t>
            </w:r>
          </w:p>
        </w:tc>
      </w:tr>
      <w:tr w:rsidR="00AC7A17" w:rsidRPr="008555CC" w14:paraId="7955F579" w14:textId="77777777" w:rsidTr="00244B4E">
        <w:tc>
          <w:tcPr>
            <w:tcW w:w="4128" w:type="dxa"/>
          </w:tcPr>
          <w:p w14:paraId="73CBD6CA" w14:textId="316F5B77" w:rsidR="001C1139" w:rsidRPr="00B115D9" w:rsidRDefault="003A59BA" w:rsidP="00D15D5F">
            <w:pPr>
              <w:pStyle w:val="KeinLeerraum"/>
              <w:ind w:left="-106"/>
              <w:rPr>
                <w:lang w:val="en-US" w:eastAsia="de-DE"/>
              </w:rPr>
            </w:pPr>
            <w:r>
              <w:rPr>
                <w:noProof/>
                <w:lang w:eastAsia="de-DE"/>
              </w:rPr>
              <w:drawing>
                <wp:anchor distT="0" distB="0" distL="114300" distR="114300" simplePos="0" relativeHeight="251671553" behindDoc="0" locked="0" layoutInCell="1" allowOverlap="1" wp14:anchorId="1814BA7A" wp14:editId="4CE01B99">
                  <wp:simplePos x="0" y="0"/>
                  <wp:positionH relativeFrom="column">
                    <wp:posOffset>-68382</wp:posOffset>
                  </wp:positionH>
                  <wp:positionV relativeFrom="paragraph">
                    <wp:posOffset>10370</wp:posOffset>
                  </wp:positionV>
                  <wp:extent cx="2475230" cy="2775585"/>
                  <wp:effectExtent l="0" t="0" r="1270" b="5715"/>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tinental_AirSpring_Product_Production.jpg"/>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2475230" cy="2775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5F8E">
              <w:rPr>
                <w:noProof/>
                <w:lang w:val="en-US"/>
              </w:rPr>
              <w:t>Continental_PP_</w:t>
            </w:r>
            <w:r w:rsidR="00815F8E" w:rsidRPr="00815F8E">
              <w:rPr>
                <w:lang w:val="en-US" w:eastAsia="de-DE"/>
              </w:rPr>
              <w:t>E-Mobility_</w:t>
            </w:r>
            <w:r w:rsidR="001C1139">
              <w:rPr>
                <w:lang w:val="en-US" w:eastAsia="de-DE"/>
              </w:rPr>
              <w:t>Airsprings</w:t>
            </w:r>
            <w:r w:rsidR="00815F8E">
              <w:rPr>
                <w:lang w:val="en-US" w:eastAsia="de-DE"/>
              </w:rPr>
              <w:t>2</w:t>
            </w:r>
          </w:p>
        </w:tc>
        <w:tc>
          <w:tcPr>
            <w:tcW w:w="5379" w:type="dxa"/>
            <w:gridSpan w:val="2"/>
          </w:tcPr>
          <w:p w14:paraId="23839EE6" w14:textId="41AFA8BA" w:rsidR="00B114CC" w:rsidRPr="00B115D9" w:rsidRDefault="00E366A6" w:rsidP="00B114CC">
            <w:pPr>
              <w:rPr>
                <w:rFonts w:eastAsia="Calibri" w:cs="Times New Roman"/>
                <w:szCs w:val="24"/>
                <w:lang w:val="en-US" w:eastAsia="de-DE"/>
              </w:rPr>
            </w:pPr>
            <w:r>
              <w:rPr>
                <w:rFonts w:eastAsia="Calibri" w:cs="Times New Roman"/>
                <w:szCs w:val="24"/>
                <w:lang w:val="en-US" w:eastAsia="de-DE"/>
              </w:rPr>
              <w:t>Continental’s design, material and production expertise fosters new innovations in component development for eMobility.</w:t>
            </w:r>
          </w:p>
          <w:p w14:paraId="6DFC0B9A" w14:textId="5CE41038" w:rsidR="00AC7A17" w:rsidRPr="00B115D9" w:rsidRDefault="00AC7A17" w:rsidP="00AC7A17">
            <w:pPr>
              <w:rPr>
                <w:lang w:val="en-US" w:eastAsia="de-DE"/>
              </w:rPr>
            </w:pPr>
          </w:p>
        </w:tc>
      </w:tr>
      <w:tr w:rsidR="00B06A81" w:rsidRPr="008555CC" w14:paraId="4990310A" w14:textId="77777777" w:rsidTr="00244B4E">
        <w:tc>
          <w:tcPr>
            <w:tcW w:w="4128" w:type="dxa"/>
          </w:tcPr>
          <w:p w14:paraId="76AF8713" w14:textId="08D87404" w:rsidR="00B06A81" w:rsidRPr="00B115D9" w:rsidRDefault="00DE2112" w:rsidP="00D15D5F">
            <w:pPr>
              <w:pStyle w:val="KeinLeerraum"/>
              <w:ind w:left="-106"/>
              <w:rPr>
                <w:noProof/>
                <w:lang w:val="en-US"/>
              </w:rPr>
            </w:pPr>
            <w:r>
              <w:rPr>
                <w:noProof/>
                <w:lang w:eastAsia="de-DE"/>
              </w:rPr>
              <w:drawing>
                <wp:anchor distT="0" distB="0" distL="114300" distR="114300" simplePos="0" relativeHeight="251666433" behindDoc="0" locked="0" layoutInCell="1" allowOverlap="1" wp14:anchorId="1604CD24" wp14:editId="3D318FEF">
                  <wp:simplePos x="0" y="0"/>
                  <wp:positionH relativeFrom="column">
                    <wp:posOffset>-63500</wp:posOffset>
                  </wp:positionH>
                  <wp:positionV relativeFrom="paragraph">
                    <wp:posOffset>0</wp:posOffset>
                  </wp:positionV>
                  <wp:extent cx="2402205" cy="1735455"/>
                  <wp:effectExtent l="0" t="0" r="0" b="4445"/>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inental_PP_AirSpring_Product.jpg"/>
                          <pic:cNvPicPr/>
                        </pic:nvPicPr>
                        <pic:blipFill>
                          <a:blip r:embed="rId14" cstate="print">
                            <a:extLst>
                              <a:ext uri="{28A0092B-C50C-407E-A947-70E740481C1C}">
                                <a14:useLocalDpi xmlns:a14="http://schemas.microsoft.com/office/drawing/2010/main"/>
                              </a:ext>
                            </a:extLst>
                          </a:blip>
                          <a:stretch>
                            <a:fillRect/>
                          </a:stretch>
                        </pic:blipFill>
                        <pic:spPr>
                          <a:xfrm>
                            <a:off x="0" y="0"/>
                            <a:ext cx="2402205" cy="1735455"/>
                          </a:xfrm>
                          <a:prstGeom prst="rect">
                            <a:avLst/>
                          </a:prstGeom>
                        </pic:spPr>
                      </pic:pic>
                    </a:graphicData>
                  </a:graphic>
                  <wp14:sizeRelH relativeFrom="margin">
                    <wp14:pctWidth>0</wp14:pctWidth>
                  </wp14:sizeRelH>
                  <wp14:sizeRelV relativeFrom="margin">
                    <wp14:pctHeight>0</wp14:pctHeight>
                  </wp14:sizeRelV>
                </wp:anchor>
              </w:drawing>
            </w:r>
            <w:r w:rsidR="00815F8E">
              <w:rPr>
                <w:noProof/>
                <w:lang w:val="en-US"/>
              </w:rPr>
              <w:t>Continental_PP_</w:t>
            </w:r>
            <w:r w:rsidR="00815F8E" w:rsidRPr="00815F8E">
              <w:rPr>
                <w:lang w:val="en-US" w:eastAsia="de-DE"/>
              </w:rPr>
              <w:t>E-Mobility_</w:t>
            </w:r>
            <w:r w:rsidR="00F34AB9">
              <w:rPr>
                <w:lang w:val="en-US" w:eastAsia="de-DE"/>
              </w:rPr>
              <w:t>Airsprings</w:t>
            </w:r>
            <w:r w:rsidR="00B114CC">
              <w:rPr>
                <w:lang w:val="en-US" w:eastAsia="de-DE"/>
              </w:rPr>
              <w:t>3</w:t>
            </w:r>
          </w:p>
        </w:tc>
        <w:tc>
          <w:tcPr>
            <w:tcW w:w="5379" w:type="dxa"/>
            <w:gridSpan w:val="2"/>
          </w:tcPr>
          <w:p w14:paraId="46DDE467" w14:textId="228FBFBD" w:rsidR="00B06A81" w:rsidRPr="00B115D9" w:rsidRDefault="001C1139" w:rsidP="00D8665C">
            <w:pPr>
              <w:rPr>
                <w:lang w:val="en-US"/>
              </w:rPr>
            </w:pPr>
            <w:r>
              <w:rPr>
                <w:rFonts w:eastAsia="Times New Roman" w:cs="Arial"/>
                <w:color w:val="000000"/>
                <w:szCs w:val="24"/>
                <w:lang w:val="en-US" w:eastAsia="de-DE"/>
              </w:rPr>
              <w:t xml:space="preserve">Comfort, safety, durability: air springs for electric vehicles have </w:t>
            </w:r>
            <w:r w:rsidR="00212C5F">
              <w:rPr>
                <w:rFonts w:eastAsia="Times New Roman" w:cs="Arial"/>
                <w:color w:val="000000"/>
                <w:szCs w:val="24"/>
                <w:lang w:val="en-US" w:eastAsia="de-DE"/>
              </w:rPr>
              <w:t xml:space="preserve">to meet the same high standards as </w:t>
            </w:r>
            <w:r w:rsidR="00AD57D2">
              <w:rPr>
                <w:rFonts w:eastAsia="Times New Roman" w:cs="Arial"/>
                <w:color w:val="000000"/>
                <w:szCs w:val="24"/>
                <w:lang w:val="en-US" w:eastAsia="de-DE"/>
              </w:rPr>
              <w:t>in combustion engine models.</w:t>
            </w:r>
            <w:r w:rsidR="00A537C7" w:rsidRPr="00B115D9">
              <w:rPr>
                <w:rFonts w:eastAsia="Times New Roman" w:cs="Arial"/>
                <w:color w:val="000000"/>
                <w:szCs w:val="24"/>
                <w:lang w:val="en-US" w:eastAsia="de-DE"/>
              </w:rPr>
              <w:t xml:space="preserve"> </w:t>
            </w:r>
          </w:p>
        </w:tc>
      </w:tr>
    </w:tbl>
    <w:p w14:paraId="52A69CC2" w14:textId="5D32CF92" w:rsidR="003B02BB" w:rsidRPr="007E4309" w:rsidRDefault="003B02BB" w:rsidP="00815F8E">
      <w:pPr>
        <w:rPr>
          <w:lang w:val="en-US" w:eastAsia="de-DE"/>
        </w:rPr>
      </w:pPr>
    </w:p>
    <w:sectPr w:rsidR="003B02BB" w:rsidRPr="007E4309" w:rsidSect="00FA43D0">
      <w:headerReference w:type="default" r:id="rId15"/>
      <w:footerReference w:type="default" r:id="rId16"/>
      <w:headerReference w:type="first" r:id="rId17"/>
      <w:footerReference w:type="first" r:id="rId18"/>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10"/>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8"/>
    </wne:keymap>
    <wne:keymap wne:kcmPrimary="0269">
      <wne:acd wne:acdName="acd9"/>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cdName="acd7" wne:fciIndexBasedOn="0065"/>
    <wne:acd wne:argValue="AgAwADgALQBTAHUAYgBoAGUAYQBkACAAQwBvAG4AdABhAGMAdAA=" wne:acdName="acd8" wne:fciIndexBasedOn="0065"/>
    <wne:acd wne:argValue="AgAwADkALQBGAG8AbwB0AGUAcgA=" wne:acdName="acd9" wne:fciIndexBasedOn="0065"/>
    <wne:acd wne:argValue="AgAxADAALQBGAHIAYQBtAGUAIABDAG8AbgB0AGUAbgB0AHM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3095" w14:textId="77777777" w:rsidR="006E1701" w:rsidRDefault="006E1701">
      <w:pPr>
        <w:spacing w:after="0" w:line="240" w:lineRule="auto"/>
      </w:pPr>
      <w:r>
        <w:separator/>
      </w:r>
    </w:p>
  </w:endnote>
  <w:endnote w:type="continuationSeparator" w:id="0">
    <w:p w14:paraId="6FE95382" w14:textId="77777777" w:rsidR="006E1701" w:rsidRDefault="006E1701">
      <w:pPr>
        <w:spacing w:after="0" w:line="240" w:lineRule="auto"/>
      </w:pPr>
      <w:r>
        <w:continuationSeparator/>
      </w:r>
    </w:p>
  </w:endnote>
  <w:endnote w:type="continuationNotice" w:id="1">
    <w:p w14:paraId="513E5A67" w14:textId="77777777" w:rsidR="006E1701" w:rsidRDefault="006E1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21A6" w14:textId="6E632680" w:rsidR="00A70050" w:rsidRDefault="00A70050" w:rsidP="00E40548">
    <w:pPr>
      <w:pStyle w:val="09-Footer"/>
      <w:shd w:val="solid" w:color="FFFFFF" w:fill="auto"/>
      <w:rPr>
        <w:noProof/>
      </w:rPr>
    </w:pPr>
    <w:r>
      <w:rPr>
        <w:noProof/>
      </w:rPr>
      <mc:AlternateContent>
        <mc:Choice Requires="wps">
          <w:drawing>
            <wp:anchor distT="45720" distB="45720" distL="114300" distR="114300" simplePos="0" relativeHeight="251658248" behindDoc="0" locked="0" layoutInCell="1" allowOverlap="1" wp14:anchorId="2CD30DBD" wp14:editId="37C2D158">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A79C02C" w14:textId="3B647530" w:rsidR="00A70050" w:rsidRPr="0006310A" w:rsidRDefault="00A70050" w:rsidP="00E40548">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00E366A6">
                            <w:rPr>
                              <w:noProof/>
                              <w:sz w:val="18"/>
                              <w:szCs w:val="18"/>
                            </w:rPr>
                            <w:t>5</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00E366A6">
                            <w:rPr>
                              <w:noProof/>
                              <w:sz w:val="18"/>
                              <w:szCs w:val="18"/>
                            </w:rPr>
                            <w:t>5</w:t>
                          </w:r>
                          <w:r w:rsidRPr="0006310A">
                            <w:rPr>
                              <w:noProof/>
                              <w:sz w:val="18"/>
                              <w:szCs w:val="18"/>
                            </w:rPr>
                            <w:fldChar w:fldCharType="end"/>
                          </w:r>
                        </w:p>
                        <w:p w14:paraId="1BCE2E9B" w14:textId="77777777" w:rsidR="00A70050" w:rsidRPr="0006310A" w:rsidRDefault="00A70050"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0DBD" id="_x0000_t202" coordsize="21600,21600" o:spt="202" path="m,l,21600r21600,l21600,xe">
              <v:stroke joinstyle="miter"/>
              <v:path gradientshapeok="t" o:connecttype="rect"/>
            </v:shapetype>
            <v:shape id="Textfeld 2" o:spid="_x0000_s1027" type="#_x0000_t202" style="position:absolute;margin-left:-19.25pt;margin-top:1.15pt;width:31.95pt;height:110.6pt;z-index:251658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" filled="f" stroked="f">
              <v:textbox style="mso-fit-shape-to-text:t" inset="0,0,0,0">
                <w:txbxContent>
                  <w:p w14:paraId="2A79C02C" w14:textId="3B647530" w:rsidR="00A70050" w:rsidRPr="0006310A" w:rsidRDefault="00A70050" w:rsidP="00E40548">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00E366A6">
                      <w:rPr>
                        <w:noProof/>
                        <w:sz w:val="18"/>
                        <w:szCs w:val="18"/>
                      </w:rPr>
                      <w:t>5</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00E366A6">
                      <w:rPr>
                        <w:noProof/>
                        <w:sz w:val="18"/>
                        <w:szCs w:val="18"/>
                      </w:rPr>
                      <w:t>5</w:t>
                    </w:r>
                    <w:r w:rsidRPr="0006310A">
                      <w:rPr>
                        <w:noProof/>
                        <w:sz w:val="18"/>
                        <w:szCs w:val="18"/>
                      </w:rPr>
                      <w:fldChar w:fldCharType="end"/>
                    </w:r>
                  </w:p>
                  <w:p w14:paraId="1BCE2E9B" w14:textId="77777777" w:rsidR="00A70050" w:rsidRPr="0006310A" w:rsidRDefault="00A70050" w:rsidP="00E40548">
                    <w:pPr>
                      <w:pStyle w:val="09-Footer"/>
                      <w:shd w:val="solid" w:color="FFFFFF" w:fill="auto"/>
                      <w:jc w:val="right"/>
                      <w:rPr>
                        <w:noProof/>
                        <w:sz w:val="10"/>
                      </w:rPr>
                    </w:pPr>
                  </w:p>
                </w:txbxContent>
              </v:textbox>
              <w10:wrap type="square" anchorx="margin"/>
            </v:shape>
          </w:pict>
        </mc:Fallback>
      </mc:AlternateContent>
    </w:r>
    <w:r w:rsidR="0029099B">
      <w:rPr>
        <w:noProof/>
      </w:rPr>
      <w:t>Your contact</w:t>
    </w:r>
    <w:r>
      <w:rPr>
        <w:noProof/>
      </w:rPr>
      <w:t>:</w:t>
    </w:r>
  </w:p>
  <w:p w14:paraId="4FDEA2E2" w14:textId="218C9DA0" w:rsidR="00A70050" w:rsidRPr="00E40548" w:rsidRDefault="00A70050" w:rsidP="00E40548">
    <w:pPr>
      <w:pStyle w:val="09-Footer"/>
      <w:shd w:val="solid" w:color="FFFFFF" w:fill="auto"/>
      <w:rPr>
        <w:noProof/>
      </w:rPr>
    </w:pPr>
    <w:r>
      <w:rPr>
        <w:noProof/>
      </w:rPr>
      <mc:AlternateContent>
        <mc:Choice Requires="wps">
          <w:drawing>
            <wp:anchor distT="4294967292" distB="4294967292" distL="114300" distR="114300" simplePos="0" relativeHeight="251658247" behindDoc="0" locked="0" layoutInCell="1" allowOverlap="1" wp14:anchorId="47E5F3F6" wp14:editId="5BCCF9C9">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C5B13"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58247;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" strokeweight=".5pt">
              <w10:wrap anchorx="page" anchory="page"/>
            </v:shape>
          </w:pict>
        </mc:Fallback>
      </mc:AlternateContent>
    </w:r>
    <w:r>
      <w:rPr>
        <w:noProof/>
      </w:rPr>
      <w:t>Antje Lewe, +49 511 938-1304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9843" w14:textId="77777777" w:rsidR="00A70050" w:rsidRDefault="00A70050" w:rsidP="00E40548">
    <w:pPr>
      <w:pStyle w:val="09-Footer"/>
      <w:shd w:val="solid" w:color="FFFFFF" w:fill="auto"/>
      <w:rPr>
        <w:noProof/>
      </w:rPr>
    </w:pPr>
    <w:r>
      <w:rPr>
        <w:noProof/>
      </w:rPr>
      <mc:AlternateContent>
        <mc:Choice Requires="wps">
          <w:drawing>
            <wp:anchor distT="45720" distB="45720" distL="114300" distR="114300" simplePos="0" relativeHeight="251658244"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3F30A98" w14:textId="245DC4DD" w:rsidR="00A70050" w:rsidRPr="00213B9A" w:rsidRDefault="00A70050"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13502D">
                            <w:rPr>
                              <w:rFonts w:cs="Arial"/>
                              <w:noProof/>
                              <w:sz w:val="18"/>
                              <w:lang w:val="en-US"/>
                            </w:rPr>
                            <w:instrText>5</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13502D">
                            <w:rPr>
                              <w:rFonts w:cs="Arial"/>
                              <w:noProof/>
                              <w:sz w:val="18"/>
                              <w:lang w:val="en-US"/>
                            </w:rPr>
                            <w:instrText>5</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13502D"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13502D">
                            <w:rPr>
                              <w:rFonts w:cs="Arial"/>
                              <w:noProof/>
                              <w:sz w:val="18"/>
                              <w:lang w:val="en-US"/>
                            </w:rPr>
                            <w:instrText>5</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separate"/>
                          </w:r>
                          <w:r w:rsidR="0013502D">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13502D" w:rsidRPr="00213B9A">
                            <w:rPr>
                              <w:rFonts w:cs="Arial"/>
                              <w:noProof/>
                              <w:sz w:val="18"/>
                              <w:lang w:val="en-US"/>
                            </w:rPr>
                            <w:t>.../</w:t>
                          </w:r>
                          <w:r w:rsidR="0013502D">
                            <w:rPr>
                              <w:rFonts w:cs="Arial"/>
                              <w:noProof/>
                              <w:sz w:val="18"/>
                              <w:lang w:val="en-US"/>
                            </w:rPr>
                            <w:t>3</w:t>
                          </w:r>
                          <w:r w:rsidRPr="00213B9A">
                            <w:rPr>
                              <w:rFonts w:cs="Arial"/>
                              <w:sz w:val="18"/>
                            </w:rPr>
                            <w:fldChar w:fldCharType="end"/>
                          </w:r>
                        </w:p>
                        <w:p w14:paraId="5DEA47DA" w14:textId="77777777" w:rsidR="00A70050" w:rsidRPr="00213B9A" w:rsidRDefault="00A70050"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29" type="#_x0000_t202" style="position:absolute;margin-left:-19.25pt;margin-top:1.15pt;width:31.95pt;height:110.6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" filled="f" stroked="f">
              <v:textbox style="mso-fit-shape-to-text:t" inset="0,0,0,0">
                <w:txbxContent>
                  <w:p w14:paraId="43F30A98" w14:textId="245DC4DD" w:rsidR="00A70050" w:rsidRPr="00213B9A" w:rsidRDefault="00A70050"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13502D">
                      <w:rPr>
                        <w:rFonts w:cs="Arial"/>
                        <w:noProof/>
                        <w:sz w:val="18"/>
                        <w:lang w:val="en-US"/>
                      </w:rPr>
                      <w:instrText>5</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13502D">
                      <w:rPr>
                        <w:rFonts w:cs="Arial"/>
                        <w:noProof/>
                        <w:sz w:val="18"/>
                        <w:lang w:val="en-US"/>
                      </w:rPr>
                      <w:instrText>5</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13502D"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13502D">
                      <w:rPr>
                        <w:rFonts w:cs="Arial"/>
                        <w:noProof/>
                        <w:sz w:val="18"/>
                        <w:lang w:val="en-US"/>
                      </w:rPr>
                      <w:instrText>5</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separate"/>
                    </w:r>
                    <w:r w:rsidR="0013502D">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13502D" w:rsidRPr="00213B9A">
                      <w:rPr>
                        <w:rFonts w:cs="Arial"/>
                        <w:noProof/>
                        <w:sz w:val="18"/>
                        <w:lang w:val="en-US"/>
                      </w:rPr>
                      <w:t>.../</w:t>
                    </w:r>
                    <w:r w:rsidR="0013502D">
                      <w:rPr>
                        <w:rFonts w:cs="Arial"/>
                        <w:noProof/>
                        <w:sz w:val="18"/>
                        <w:lang w:val="en-US"/>
                      </w:rPr>
                      <w:t>3</w:t>
                    </w:r>
                    <w:r w:rsidRPr="00213B9A">
                      <w:rPr>
                        <w:rFonts w:cs="Arial"/>
                        <w:sz w:val="18"/>
                      </w:rPr>
                      <w:fldChar w:fldCharType="end"/>
                    </w:r>
                  </w:p>
                  <w:p w14:paraId="5DEA47DA" w14:textId="77777777" w:rsidR="00A70050" w:rsidRPr="00213B9A" w:rsidRDefault="00A70050"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14:paraId="7FD35FD7" w14:textId="77777777" w:rsidR="00A70050" w:rsidRDefault="00A70050" w:rsidP="00E40548">
    <w:pPr>
      <w:pStyle w:val="09-Footer"/>
      <w:shd w:val="solid" w:color="FFFFFF" w:fill="auto"/>
      <w:rPr>
        <w:noProof/>
      </w:rPr>
    </w:pPr>
    <w:r>
      <w:rPr>
        <w:noProof/>
      </w:rPr>
      <w:t>Vorname Nachname, Telefon: international</w:t>
    </w:r>
    <w:r>
      <w:rPr>
        <w:noProof/>
      </w:rPr>
      <mc:AlternateContent>
        <mc:Choice Requires="wps">
          <w:drawing>
            <wp:anchor distT="4294967292" distB="4294967292" distL="114300" distR="114300" simplePos="0" relativeHeight="251658243"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3F8FCE"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58243;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FE8A" w14:textId="77777777" w:rsidR="006E1701" w:rsidRDefault="006E1701">
      <w:pPr>
        <w:spacing w:after="0" w:line="240" w:lineRule="auto"/>
      </w:pPr>
      <w:r>
        <w:separator/>
      </w:r>
    </w:p>
  </w:footnote>
  <w:footnote w:type="continuationSeparator" w:id="0">
    <w:p w14:paraId="3DBCB404" w14:textId="77777777" w:rsidR="006E1701" w:rsidRDefault="006E1701">
      <w:pPr>
        <w:spacing w:after="0" w:line="240" w:lineRule="auto"/>
      </w:pPr>
      <w:r>
        <w:continuationSeparator/>
      </w:r>
    </w:p>
  </w:footnote>
  <w:footnote w:type="continuationNotice" w:id="1">
    <w:p w14:paraId="0492E47D" w14:textId="77777777" w:rsidR="006E1701" w:rsidRDefault="006E17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8CEB" w14:textId="119A5388" w:rsidR="00A70050" w:rsidRPr="00216088" w:rsidRDefault="00A70050" w:rsidP="00E40548">
    <w:pPr>
      <w:pStyle w:val="Kopfzeile"/>
    </w:pPr>
    <w:r w:rsidRPr="00216088">
      <w:rPr>
        <w:noProof/>
        <w:lang w:eastAsia="de-DE"/>
      </w:rPr>
      <w:t xml:space="preserve"> </w:t>
    </w:r>
    <w:r>
      <w:rPr>
        <w:noProof/>
        <w:lang w:eastAsia="de-DE"/>
      </w:rPr>
      <w:drawing>
        <wp:anchor distT="0" distB="0" distL="114300" distR="114300" simplePos="0" relativeHeight="251658249" behindDoc="0" locked="0" layoutInCell="1" allowOverlap="1" wp14:anchorId="688349AB" wp14:editId="0FAE06FB">
          <wp:simplePos x="0" y="0"/>
          <wp:positionH relativeFrom="page">
            <wp:posOffset>829876</wp:posOffset>
          </wp:positionH>
          <wp:positionV relativeFrom="page">
            <wp:posOffset>453358</wp:posOffset>
          </wp:positionV>
          <wp:extent cx="3158757" cy="450673"/>
          <wp:effectExtent l="0" t="0" r="3810" b="6985"/>
          <wp:wrapNone/>
          <wp:docPr id="27" name="Grafik 48"/>
          <wp:cNvGraphicFramePr/>
          <a:graphic xmlns:a="http://schemas.openxmlformats.org/drawingml/2006/main">
            <a:graphicData uri="http://schemas.openxmlformats.org/drawingml/2006/picture">
              <pic:pic xmlns:pic="http://schemas.openxmlformats.org/drawingml/2006/picture">
                <pic:nvPicPr>
                  <pic:cNvPr id="1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3158757" cy="4506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16088">
      <w:rPr>
        <w:noProof/>
        <w:lang w:eastAsia="de-DE"/>
      </w:rPr>
      <mc:AlternateContent>
        <mc:Choice Requires="wps">
          <w:drawing>
            <wp:anchor distT="0" distB="0" distL="114300" distR="114300" simplePos="0" relativeHeight="251658241" behindDoc="0" locked="0" layoutInCell="1" allowOverlap="1" wp14:anchorId="2528CDA6" wp14:editId="52DB8F7F">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456AD9F8" w14:textId="77777777" w:rsidR="00A70050" w:rsidRDefault="00A70050" w:rsidP="004C6C5D">
                          <w:pPr>
                            <w:pStyle w:val="12-Title"/>
                            <w:rPr>
                              <w:sz w:val="22"/>
                              <w:szCs w:val="22"/>
                            </w:rPr>
                          </w:pPr>
                        </w:p>
                        <w:p w14:paraId="2F38E479" w14:textId="58336258" w:rsidR="00A70050" w:rsidRPr="00213B9A" w:rsidRDefault="00853786" w:rsidP="004C6C5D">
                          <w:pPr>
                            <w:pStyle w:val="12-Title"/>
                            <w:rPr>
                              <w:lang w:val="en-US"/>
                            </w:rPr>
                          </w:pPr>
                          <w:r>
                            <w:rPr>
                              <w:lang w:val="en-US"/>
                            </w:rPr>
                            <w:t>Technical article</w:t>
                          </w:r>
                        </w:p>
                        <w:p w14:paraId="34A1C695" w14:textId="77777777" w:rsidR="00A70050" w:rsidRDefault="00A70050"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23" o:spid="_x0000_s1027" type="#_x0000_t202" style="position:absolute;margin-left:176.85pt;margin-top:31.1pt;width:228.05pt;height:3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" filled="f" stroked="f" strokeweight=".5pt">
              <v:path arrowok="t"/>
              <v:textbox inset="0,0,0,0">
                <w:txbxContent>
                  <w:p w14:paraId="456AD9F8" w14:textId="77777777" w:rsidR="00A70050" w:rsidRDefault="00A70050" w:rsidP="004C6C5D">
                    <w:pPr>
                      <w:pStyle w:val="12-Title"/>
                      <w:rPr>
                        <w:sz w:val="22"/>
                        <w:szCs w:val="22"/>
                      </w:rPr>
                    </w:pPr>
                  </w:p>
                  <w:p w14:paraId="2F38E479" w14:textId="58336258" w:rsidR="00A70050" w:rsidRPr="00213B9A" w:rsidRDefault="00853786" w:rsidP="004C6C5D">
                    <w:pPr>
                      <w:pStyle w:val="12-Title"/>
                      <w:rPr>
                        <w:lang w:val="en-US"/>
                      </w:rPr>
                    </w:pPr>
                    <w:r>
                      <w:rPr>
                        <w:lang w:val="en-US"/>
                      </w:rPr>
                      <w:t>Technical article</w:t>
                    </w:r>
                  </w:p>
                  <w:p w14:paraId="34A1C695" w14:textId="77777777" w:rsidR="00A70050" w:rsidRDefault="00A70050" w:rsidP="004C6C5D">
                    <w:pPr>
                      <w:pStyle w:val="12-Title"/>
                    </w:pPr>
                    <w:r>
                      <w:br/>
                    </w:r>
                  </w:p>
                </w:txbxContent>
              </v:textbox>
              <w10:wrap anchorx="margin" anchory="page"/>
            </v:shape>
          </w:pict>
        </mc:Fallback>
      </mc:AlternateContent>
    </w:r>
    <w:r>
      <w:rPr>
        <w:noProof/>
        <w:lang w:eastAsia="de-DE"/>
      </w:rPr>
      <w:drawing>
        <wp:anchor distT="0" distB="0" distL="114300" distR="114300" simplePos="0" relativeHeight="251658240" behindDoc="0" locked="0" layoutInCell="1" allowOverlap="1" wp14:anchorId="5582EA7F" wp14:editId="1A6B0000">
          <wp:simplePos x="0" y="0"/>
          <wp:positionH relativeFrom="page">
            <wp:posOffset>828040</wp:posOffset>
          </wp:positionH>
          <wp:positionV relativeFrom="page">
            <wp:posOffset>449971</wp:posOffset>
          </wp:positionV>
          <wp:extent cx="2484000" cy="450000"/>
          <wp:effectExtent l="0" t="0" r="0" b="7620"/>
          <wp:wrapNone/>
          <wp:docPr id="31"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2">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4C06B0" w14:textId="0B6B7646" w:rsidR="00A70050" w:rsidRDefault="00A700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9400" w14:textId="77777777" w:rsidR="00A70050" w:rsidRPr="00216088" w:rsidRDefault="00A70050" w:rsidP="00E40548">
    <w:pPr>
      <w:pStyle w:val="Kopfzeile"/>
    </w:pPr>
    <w:r>
      <w:rPr>
        <w:noProof/>
        <w:lang w:eastAsia="de-DE"/>
      </w:rPr>
      <mc:AlternateContent>
        <mc:Choice Requires="wps">
          <w:drawing>
            <wp:anchor distT="45720" distB="45720" distL="114300" distR="114300" simplePos="0" relativeHeight="251658246"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5940F36" w14:textId="6B564FCB" w:rsidR="00A70050" w:rsidRPr="00213B9A" w:rsidRDefault="00A70050"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13502D" w:rsidRPr="00213B9A">
                            <w:rPr>
                              <w:rFonts w:cs="Arial"/>
                              <w:noProof/>
                              <w:sz w:val="18"/>
                              <w:lang w:val="en-US"/>
                            </w:rPr>
                            <w:t xml:space="preserve">- </w:t>
                          </w:r>
                          <w:r w:rsidR="0013502D">
                            <w:rPr>
                              <w:rFonts w:cs="Arial"/>
                              <w:noProof/>
                              <w:sz w:val="18"/>
                              <w:lang w:val="en-US"/>
                            </w:rPr>
                            <w:t>2</w:t>
                          </w:r>
                          <w:r w:rsidR="0013502D"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_x0000_s1028" type="#_x0000_t202" style="position:absolute;margin-left:0;margin-top:59.8pt;width:477.95pt;height:21.1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" filled="f" stroked="f">
              <v:textbox>
                <w:txbxContent>
                  <w:p w14:paraId="45940F36" w14:textId="6B564FCB" w:rsidR="00A70050" w:rsidRPr="00213B9A" w:rsidRDefault="00A70050"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13502D" w:rsidRPr="00213B9A">
                      <w:rPr>
                        <w:rFonts w:cs="Arial"/>
                        <w:noProof/>
                        <w:sz w:val="18"/>
                        <w:lang w:val="en-US"/>
                      </w:rPr>
                      <w:t xml:space="preserve">- </w:t>
                    </w:r>
                    <w:r w:rsidR="0013502D">
                      <w:rPr>
                        <w:rFonts w:cs="Arial"/>
                        <w:noProof/>
                        <w:sz w:val="18"/>
                        <w:lang w:val="en-US"/>
                      </w:rPr>
                      <w:t>2</w:t>
                    </w:r>
                    <w:r w:rsidR="0013502D"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eastAsia="de-DE"/>
      </w:rPr>
      <w:drawing>
        <wp:anchor distT="0" distB="0" distL="114300" distR="114300" simplePos="0" relativeHeight="251658245"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192"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A70050" w:rsidRDefault="00A700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853C65"/>
    <w:multiLevelType w:val="multilevel"/>
    <w:tmpl w:val="560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10A2B"/>
    <w:rsid w:val="000167A1"/>
    <w:rsid w:val="000219AF"/>
    <w:rsid w:val="00027416"/>
    <w:rsid w:val="0003471F"/>
    <w:rsid w:val="0003514D"/>
    <w:rsid w:val="000511E4"/>
    <w:rsid w:val="0006310A"/>
    <w:rsid w:val="000816AD"/>
    <w:rsid w:val="000857EE"/>
    <w:rsid w:val="00095547"/>
    <w:rsid w:val="00095BD3"/>
    <w:rsid w:val="000B149F"/>
    <w:rsid w:val="000C09C1"/>
    <w:rsid w:val="000C0C39"/>
    <w:rsid w:val="000D469F"/>
    <w:rsid w:val="000E01DA"/>
    <w:rsid w:val="000E5FCA"/>
    <w:rsid w:val="000E7F34"/>
    <w:rsid w:val="000F3C0B"/>
    <w:rsid w:val="0010430D"/>
    <w:rsid w:val="0010787C"/>
    <w:rsid w:val="00110DC9"/>
    <w:rsid w:val="001273AE"/>
    <w:rsid w:val="00130DED"/>
    <w:rsid w:val="0013502D"/>
    <w:rsid w:val="001406DB"/>
    <w:rsid w:val="00152EAF"/>
    <w:rsid w:val="00155061"/>
    <w:rsid w:val="0016125B"/>
    <w:rsid w:val="00170C7E"/>
    <w:rsid w:val="00175D5B"/>
    <w:rsid w:val="00186BAA"/>
    <w:rsid w:val="0019701F"/>
    <w:rsid w:val="001A3143"/>
    <w:rsid w:val="001A646A"/>
    <w:rsid w:val="001B4868"/>
    <w:rsid w:val="001B5139"/>
    <w:rsid w:val="001C0E3E"/>
    <w:rsid w:val="001C1139"/>
    <w:rsid w:val="001D04FB"/>
    <w:rsid w:val="001D7264"/>
    <w:rsid w:val="001D7C3B"/>
    <w:rsid w:val="001D7E3E"/>
    <w:rsid w:val="001E651D"/>
    <w:rsid w:val="001F45C3"/>
    <w:rsid w:val="00207863"/>
    <w:rsid w:val="00212C5F"/>
    <w:rsid w:val="00213B9A"/>
    <w:rsid w:val="0021620B"/>
    <w:rsid w:val="002168E4"/>
    <w:rsid w:val="002268A2"/>
    <w:rsid w:val="0023339F"/>
    <w:rsid w:val="00236446"/>
    <w:rsid w:val="002418E5"/>
    <w:rsid w:val="00241DB0"/>
    <w:rsid w:val="00242CF0"/>
    <w:rsid w:val="00244B4E"/>
    <w:rsid w:val="00245363"/>
    <w:rsid w:val="00247591"/>
    <w:rsid w:val="002518DE"/>
    <w:rsid w:val="002529B0"/>
    <w:rsid w:val="0025357A"/>
    <w:rsid w:val="00256B14"/>
    <w:rsid w:val="00264A8A"/>
    <w:rsid w:val="00272A39"/>
    <w:rsid w:val="00274289"/>
    <w:rsid w:val="002831C6"/>
    <w:rsid w:val="0028483D"/>
    <w:rsid w:val="0029099B"/>
    <w:rsid w:val="00292D00"/>
    <w:rsid w:val="00295D87"/>
    <w:rsid w:val="0029667F"/>
    <w:rsid w:val="002A1875"/>
    <w:rsid w:val="002B2601"/>
    <w:rsid w:val="002B7F67"/>
    <w:rsid w:val="002C0612"/>
    <w:rsid w:val="002C3D55"/>
    <w:rsid w:val="002C70C0"/>
    <w:rsid w:val="002D1D71"/>
    <w:rsid w:val="002D2D38"/>
    <w:rsid w:val="002E0193"/>
    <w:rsid w:val="0030019F"/>
    <w:rsid w:val="0030305A"/>
    <w:rsid w:val="00307421"/>
    <w:rsid w:val="00314FEE"/>
    <w:rsid w:val="00315CE5"/>
    <w:rsid w:val="0031750E"/>
    <w:rsid w:val="003202BF"/>
    <w:rsid w:val="0032286A"/>
    <w:rsid w:val="003261EF"/>
    <w:rsid w:val="00326D57"/>
    <w:rsid w:val="00341648"/>
    <w:rsid w:val="003528D8"/>
    <w:rsid w:val="00374F45"/>
    <w:rsid w:val="00391614"/>
    <w:rsid w:val="003A0C3A"/>
    <w:rsid w:val="003A39C7"/>
    <w:rsid w:val="003A59BA"/>
    <w:rsid w:val="003A62CF"/>
    <w:rsid w:val="003B02BB"/>
    <w:rsid w:val="003B64EC"/>
    <w:rsid w:val="003B6D63"/>
    <w:rsid w:val="003D2E4D"/>
    <w:rsid w:val="003E7791"/>
    <w:rsid w:val="003E7F71"/>
    <w:rsid w:val="003F36B7"/>
    <w:rsid w:val="003F55AD"/>
    <w:rsid w:val="003F6A89"/>
    <w:rsid w:val="004034FB"/>
    <w:rsid w:val="00453DE1"/>
    <w:rsid w:val="004568D1"/>
    <w:rsid w:val="004570D1"/>
    <w:rsid w:val="00457E12"/>
    <w:rsid w:val="004768AC"/>
    <w:rsid w:val="00484AB3"/>
    <w:rsid w:val="0049432B"/>
    <w:rsid w:val="004A5478"/>
    <w:rsid w:val="004A5FD4"/>
    <w:rsid w:val="004B4801"/>
    <w:rsid w:val="004B68E2"/>
    <w:rsid w:val="004C184A"/>
    <w:rsid w:val="004C284A"/>
    <w:rsid w:val="004C3A7B"/>
    <w:rsid w:val="004C6C5D"/>
    <w:rsid w:val="004D12F9"/>
    <w:rsid w:val="004D3644"/>
    <w:rsid w:val="004D497E"/>
    <w:rsid w:val="004F5C88"/>
    <w:rsid w:val="00522C44"/>
    <w:rsid w:val="0053257C"/>
    <w:rsid w:val="005355F0"/>
    <w:rsid w:val="005375D8"/>
    <w:rsid w:val="0055612A"/>
    <w:rsid w:val="005638A4"/>
    <w:rsid w:val="00567B4D"/>
    <w:rsid w:val="00570B3C"/>
    <w:rsid w:val="00575716"/>
    <w:rsid w:val="005825F3"/>
    <w:rsid w:val="00587D8D"/>
    <w:rsid w:val="0059103D"/>
    <w:rsid w:val="00597645"/>
    <w:rsid w:val="005A5D8F"/>
    <w:rsid w:val="005B67C9"/>
    <w:rsid w:val="005C2180"/>
    <w:rsid w:val="005E7F23"/>
    <w:rsid w:val="005F042A"/>
    <w:rsid w:val="005F10CC"/>
    <w:rsid w:val="005F420B"/>
    <w:rsid w:val="005F6646"/>
    <w:rsid w:val="00623AEA"/>
    <w:rsid w:val="00632565"/>
    <w:rsid w:val="00633747"/>
    <w:rsid w:val="006464D2"/>
    <w:rsid w:val="006512BB"/>
    <w:rsid w:val="00655A88"/>
    <w:rsid w:val="006625EA"/>
    <w:rsid w:val="006839FD"/>
    <w:rsid w:val="00696A4F"/>
    <w:rsid w:val="006B2E28"/>
    <w:rsid w:val="006B4E39"/>
    <w:rsid w:val="006D05EA"/>
    <w:rsid w:val="006D3A91"/>
    <w:rsid w:val="006E1701"/>
    <w:rsid w:val="006E4CD7"/>
    <w:rsid w:val="007019C2"/>
    <w:rsid w:val="00702FA7"/>
    <w:rsid w:val="00712131"/>
    <w:rsid w:val="00736F32"/>
    <w:rsid w:val="00741021"/>
    <w:rsid w:val="007442D3"/>
    <w:rsid w:val="00744967"/>
    <w:rsid w:val="00745C3A"/>
    <w:rsid w:val="00752F2D"/>
    <w:rsid w:val="00792714"/>
    <w:rsid w:val="00793E01"/>
    <w:rsid w:val="00797DE8"/>
    <w:rsid w:val="007B3313"/>
    <w:rsid w:val="007B5E78"/>
    <w:rsid w:val="007B6CC5"/>
    <w:rsid w:val="007B72D5"/>
    <w:rsid w:val="007C3044"/>
    <w:rsid w:val="007D1510"/>
    <w:rsid w:val="007D7D49"/>
    <w:rsid w:val="007E37D6"/>
    <w:rsid w:val="007E4309"/>
    <w:rsid w:val="00800E01"/>
    <w:rsid w:val="00803BA0"/>
    <w:rsid w:val="008049A0"/>
    <w:rsid w:val="00806C9D"/>
    <w:rsid w:val="00811FE1"/>
    <w:rsid w:val="00814C00"/>
    <w:rsid w:val="00815F8E"/>
    <w:rsid w:val="008275E5"/>
    <w:rsid w:val="00840836"/>
    <w:rsid w:val="0085204A"/>
    <w:rsid w:val="00853786"/>
    <w:rsid w:val="008555CC"/>
    <w:rsid w:val="00857C79"/>
    <w:rsid w:val="008603EF"/>
    <w:rsid w:val="00864CE0"/>
    <w:rsid w:val="00870BA4"/>
    <w:rsid w:val="00874EF9"/>
    <w:rsid w:val="00876AA1"/>
    <w:rsid w:val="00884491"/>
    <w:rsid w:val="008A6891"/>
    <w:rsid w:val="008A730C"/>
    <w:rsid w:val="008B54B6"/>
    <w:rsid w:val="008C0240"/>
    <w:rsid w:val="008C3659"/>
    <w:rsid w:val="008C3ECF"/>
    <w:rsid w:val="008C683C"/>
    <w:rsid w:val="008D6E01"/>
    <w:rsid w:val="008E5C7F"/>
    <w:rsid w:val="008F7532"/>
    <w:rsid w:val="00900D9B"/>
    <w:rsid w:val="00903D0C"/>
    <w:rsid w:val="00905BCC"/>
    <w:rsid w:val="009065F8"/>
    <w:rsid w:val="00911B20"/>
    <w:rsid w:val="009121EA"/>
    <w:rsid w:val="00924926"/>
    <w:rsid w:val="0093565F"/>
    <w:rsid w:val="00940E3C"/>
    <w:rsid w:val="0094719B"/>
    <w:rsid w:val="00954B26"/>
    <w:rsid w:val="0096426A"/>
    <w:rsid w:val="009671D3"/>
    <w:rsid w:val="00977F28"/>
    <w:rsid w:val="0098060B"/>
    <w:rsid w:val="009838A1"/>
    <w:rsid w:val="00992BEE"/>
    <w:rsid w:val="009B37F9"/>
    <w:rsid w:val="009B5BA3"/>
    <w:rsid w:val="009C06E9"/>
    <w:rsid w:val="009C3DAD"/>
    <w:rsid w:val="009C40BB"/>
    <w:rsid w:val="009D0AC7"/>
    <w:rsid w:val="009D27B0"/>
    <w:rsid w:val="009E360C"/>
    <w:rsid w:val="009E5ED2"/>
    <w:rsid w:val="009E6275"/>
    <w:rsid w:val="00A03657"/>
    <w:rsid w:val="00A17123"/>
    <w:rsid w:val="00A22460"/>
    <w:rsid w:val="00A228DB"/>
    <w:rsid w:val="00A311B4"/>
    <w:rsid w:val="00A355AC"/>
    <w:rsid w:val="00A36846"/>
    <w:rsid w:val="00A459A9"/>
    <w:rsid w:val="00A46B35"/>
    <w:rsid w:val="00A52F32"/>
    <w:rsid w:val="00A537C7"/>
    <w:rsid w:val="00A5388C"/>
    <w:rsid w:val="00A57DC6"/>
    <w:rsid w:val="00A70050"/>
    <w:rsid w:val="00A8720F"/>
    <w:rsid w:val="00A91C8F"/>
    <w:rsid w:val="00A93F82"/>
    <w:rsid w:val="00AA2BF0"/>
    <w:rsid w:val="00AA3700"/>
    <w:rsid w:val="00AB3BB1"/>
    <w:rsid w:val="00AB7245"/>
    <w:rsid w:val="00AC6E93"/>
    <w:rsid w:val="00AC7A17"/>
    <w:rsid w:val="00AD57D2"/>
    <w:rsid w:val="00AE1470"/>
    <w:rsid w:val="00AE547C"/>
    <w:rsid w:val="00AE648C"/>
    <w:rsid w:val="00AF56B1"/>
    <w:rsid w:val="00B02137"/>
    <w:rsid w:val="00B02B8A"/>
    <w:rsid w:val="00B06A81"/>
    <w:rsid w:val="00B07BD0"/>
    <w:rsid w:val="00B114CC"/>
    <w:rsid w:val="00B115D9"/>
    <w:rsid w:val="00B147D1"/>
    <w:rsid w:val="00B15026"/>
    <w:rsid w:val="00B215A5"/>
    <w:rsid w:val="00B2243B"/>
    <w:rsid w:val="00B34527"/>
    <w:rsid w:val="00B4516E"/>
    <w:rsid w:val="00B50164"/>
    <w:rsid w:val="00B54BA4"/>
    <w:rsid w:val="00B56146"/>
    <w:rsid w:val="00B67621"/>
    <w:rsid w:val="00B82FD2"/>
    <w:rsid w:val="00B85FA3"/>
    <w:rsid w:val="00B90455"/>
    <w:rsid w:val="00BA05C4"/>
    <w:rsid w:val="00BB1F11"/>
    <w:rsid w:val="00BB56FB"/>
    <w:rsid w:val="00BB5C24"/>
    <w:rsid w:val="00BC2837"/>
    <w:rsid w:val="00BC3287"/>
    <w:rsid w:val="00BD78D2"/>
    <w:rsid w:val="00BE26D0"/>
    <w:rsid w:val="00BE719C"/>
    <w:rsid w:val="00C01A8D"/>
    <w:rsid w:val="00C01F47"/>
    <w:rsid w:val="00C070DB"/>
    <w:rsid w:val="00C1663A"/>
    <w:rsid w:val="00C22A15"/>
    <w:rsid w:val="00C32D96"/>
    <w:rsid w:val="00C36817"/>
    <w:rsid w:val="00C411B3"/>
    <w:rsid w:val="00C4304F"/>
    <w:rsid w:val="00C45D3B"/>
    <w:rsid w:val="00C63459"/>
    <w:rsid w:val="00C807D3"/>
    <w:rsid w:val="00C827B6"/>
    <w:rsid w:val="00CA1B8D"/>
    <w:rsid w:val="00CA751A"/>
    <w:rsid w:val="00CB0673"/>
    <w:rsid w:val="00CB2862"/>
    <w:rsid w:val="00CC0350"/>
    <w:rsid w:val="00CC2F13"/>
    <w:rsid w:val="00CD64DB"/>
    <w:rsid w:val="00CF68C1"/>
    <w:rsid w:val="00D15D5F"/>
    <w:rsid w:val="00D20EE8"/>
    <w:rsid w:val="00D53177"/>
    <w:rsid w:val="00D57EAE"/>
    <w:rsid w:val="00D62959"/>
    <w:rsid w:val="00D65038"/>
    <w:rsid w:val="00D67883"/>
    <w:rsid w:val="00D8665C"/>
    <w:rsid w:val="00D972C7"/>
    <w:rsid w:val="00DA1992"/>
    <w:rsid w:val="00DB4EFF"/>
    <w:rsid w:val="00DB6356"/>
    <w:rsid w:val="00DB748F"/>
    <w:rsid w:val="00DC1781"/>
    <w:rsid w:val="00DD3966"/>
    <w:rsid w:val="00DE2112"/>
    <w:rsid w:val="00DF27DA"/>
    <w:rsid w:val="00DF5360"/>
    <w:rsid w:val="00E03242"/>
    <w:rsid w:val="00E1215C"/>
    <w:rsid w:val="00E14887"/>
    <w:rsid w:val="00E30AF4"/>
    <w:rsid w:val="00E32383"/>
    <w:rsid w:val="00E366A6"/>
    <w:rsid w:val="00E37F77"/>
    <w:rsid w:val="00E40548"/>
    <w:rsid w:val="00E53F44"/>
    <w:rsid w:val="00E6276A"/>
    <w:rsid w:val="00E862AE"/>
    <w:rsid w:val="00E95307"/>
    <w:rsid w:val="00EB06C6"/>
    <w:rsid w:val="00EB3281"/>
    <w:rsid w:val="00EC7A31"/>
    <w:rsid w:val="00ED003A"/>
    <w:rsid w:val="00EE6A90"/>
    <w:rsid w:val="00F32D0B"/>
    <w:rsid w:val="00F3366C"/>
    <w:rsid w:val="00F33888"/>
    <w:rsid w:val="00F34AB9"/>
    <w:rsid w:val="00F50C51"/>
    <w:rsid w:val="00F61AE2"/>
    <w:rsid w:val="00F62E18"/>
    <w:rsid w:val="00F63122"/>
    <w:rsid w:val="00F85E27"/>
    <w:rsid w:val="00F86436"/>
    <w:rsid w:val="00F91BFF"/>
    <w:rsid w:val="00FA43D0"/>
    <w:rsid w:val="00FD360A"/>
    <w:rsid w:val="00FD4A9A"/>
    <w:rsid w:val="00FD62CD"/>
    <w:rsid w:val="00FE519E"/>
    <w:rsid w:val="00FF3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684600"/>
  <w15:chartTrackingRefBased/>
  <w15:docId w15:val="{5C21294B-9610-4B84-8D31-DAB2FADE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D20EE8"/>
    <w:pPr>
      <w:numPr>
        <w:ilvl w:val="2"/>
      </w:numPr>
      <w:spacing w:after="220"/>
      <w:outlineLvl w:val="2"/>
    </w:pPr>
    <w:rPr>
      <w:rFonts w:eastAsia="Times New Roman"/>
      <w:bCs/>
      <w:sz w:val="22"/>
      <w:szCs w:val="22"/>
      <w:lang w:val="en-US" w:eastAsia="de-DE"/>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D20EE8"/>
    <w:rPr>
      <w:rFonts w:ascii="Arial" w:eastAsia="Times New Roman" w:hAnsi="Arial" w:cs="Times New Roman"/>
      <w:b/>
      <w:bCs/>
      <w:iCs/>
      <w:kern w:val="32"/>
      <w:lang w:eastAsia="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5355F0"/>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484AB3"/>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484AB3"/>
    <w:pPr>
      <w:spacing w:after="180"/>
    </w:pPr>
    <w:rPr>
      <w:rFonts w:eastAsia="Calibri"/>
      <w:noProof/>
      <w:szCs w:val="24"/>
      <w:lang w:eastAsia="de-DE"/>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de-DE"/>
    </w:rPr>
  </w:style>
  <w:style w:type="character" w:customStyle="1" w:styleId="NichtaufgelsteErwhnung3">
    <w:name w:val="Nicht aufgelöste Erwähnung3"/>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character" w:styleId="Fett">
    <w:name w:val="Strong"/>
    <w:basedOn w:val="Absatz-Standardschriftart"/>
    <w:uiPriority w:val="22"/>
    <w:qFormat/>
    <w:rsid w:val="004D3644"/>
    <w:rPr>
      <w:b/>
      <w:bCs/>
    </w:rPr>
  </w:style>
  <w:style w:type="character" w:customStyle="1" w:styleId="apple-converted-space">
    <w:name w:val="apple-converted-space"/>
    <w:basedOn w:val="Absatz-Standardschriftart"/>
    <w:rsid w:val="004D3644"/>
  </w:style>
  <w:style w:type="character" w:customStyle="1" w:styleId="cwt-caption">
    <w:name w:val="cwt-caption"/>
    <w:basedOn w:val="Absatz-Standardschriftart"/>
    <w:rsid w:val="00DD3966"/>
  </w:style>
  <w:style w:type="paragraph" w:styleId="berarbeitung">
    <w:name w:val="Revision"/>
    <w:hidden/>
    <w:uiPriority w:val="99"/>
    <w:semiHidden/>
    <w:rsid w:val="009E360C"/>
    <w:pPr>
      <w:spacing w:after="0" w:line="240" w:lineRule="auto"/>
    </w:pPr>
    <w:rPr>
      <w:rFonts w:ascii="Arial" w:hAnsi="Arial"/>
      <w:lang w:val="de-DE"/>
    </w:rPr>
  </w:style>
  <w:style w:type="paragraph" w:customStyle="1" w:styleId="Zweispaltig">
    <w:name w:val="Zweispaltig"/>
    <w:basedOn w:val="Standard"/>
    <w:qFormat/>
    <w:rsid w:val="0029099B"/>
    <w:pPr>
      <w:spacing w:after="0" w:line="240" w:lineRule="auto"/>
    </w:pPr>
    <w:rPr>
      <w:rFonts w:eastAsia="SimSu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318170">
          <w:marLeft w:val="0"/>
          <w:marRight w:val="0"/>
          <w:marTop w:val="0"/>
          <w:marBottom w:val="0"/>
          <w:divBdr>
            <w:top w:val="none" w:sz="0" w:space="0" w:color="auto"/>
            <w:left w:val="none" w:sz="0" w:space="0" w:color="auto"/>
            <w:bottom w:val="none" w:sz="0" w:space="0" w:color="auto"/>
            <w:right w:val="none" w:sz="0" w:space="0" w:color="auto"/>
          </w:divBdr>
        </w:div>
        <w:div w:id="994069483">
          <w:marLeft w:val="0"/>
          <w:marRight w:val="0"/>
          <w:marTop w:val="0"/>
          <w:marBottom w:val="0"/>
          <w:divBdr>
            <w:top w:val="none" w:sz="0" w:space="0" w:color="auto"/>
            <w:left w:val="none" w:sz="0" w:space="0" w:color="auto"/>
            <w:bottom w:val="none" w:sz="0" w:space="0" w:color="auto"/>
            <w:right w:val="none" w:sz="0" w:space="0" w:color="auto"/>
          </w:divBdr>
          <w:divsChild>
            <w:div w:id="80640720">
              <w:marLeft w:val="0"/>
              <w:marRight w:val="0"/>
              <w:marTop w:val="0"/>
              <w:marBottom w:val="0"/>
              <w:divBdr>
                <w:top w:val="none" w:sz="0" w:space="0" w:color="auto"/>
                <w:left w:val="none" w:sz="0" w:space="0" w:color="auto"/>
                <w:bottom w:val="none" w:sz="0" w:space="0" w:color="auto"/>
                <w:right w:val="none" w:sz="0" w:space="0" w:color="auto"/>
              </w:divBdr>
            </w:div>
          </w:divsChild>
        </w:div>
        <w:div w:id="1022322909">
          <w:marLeft w:val="0"/>
          <w:marRight w:val="0"/>
          <w:marTop w:val="0"/>
          <w:marBottom w:val="0"/>
          <w:divBdr>
            <w:top w:val="none" w:sz="0" w:space="0" w:color="auto"/>
            <w:left w:val="none" w:sz="0" w:space="0" w:color="auto"/>
            <w:bottom w:val="none" w:sz="0" w:space="0" w:color="auto"/>
            <w:right w:val="none" w:sz="0" w:space="0" w:color="auto"/>
          </w:divBdr>
          <w:divsChild>
            <w:div w:id="14744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65131">
      <w:bodyDiv w:val="1"/>
      <w:marLeft w:val="0"/>
      <w:marRight w:val="0"/>
      <w:marTop w:val="0"/>
      <w:marBottom w:val="0"/>
      <w:divBdr>
        <w:top w:val="none" w:sz="0" w:space="0" w:color="auto"/>
        <w:left w:val="none" w:sz="0" w:space="0" w:color="auto"/>
        <w:bottom w:val="none" w:sz="0" w:space="0" w:color="auto"/>
        <w:right w:val="none" w:sz="0" w:space="0" w:color="auto"/>
      </w:divBdr>
      <w:divsChild>
        <w:div w:id="944963868">
          <w:marLeft w:val="0"/>
          <w:marRight w:val="0"/>
          <w:marTop w:val="0"/>
          <w:marBottom w:val="0"/>
          <w:divBdr>
            <w:top w:val="none" w:sz="0" w:space="0" w:color="auto"/>
            <w:left w:val="none" w:sz="0" w:space="0" w:color="auto"/>
            <w:bottom w:val="none" w:sz="0" w:space="0" w:color="auto"/>
            <w:right w:val="none" w:sz="0" w:space="0" w:color="auto"/>
          </w:divBdr>
        </w:div>
        <w:div w:id="644357651">
          <w:marLeft w:val="0"/>
          <w:marRight w:val="0"/>
          <w:marTop w:val="0"/>
          <w:marBottom w:val="0"/>
          <w:divBdr>
            <w:top w:val="none" w:sz="0" w:space="0" w:color="auto"/>
            <w:left w:val="none" w:sz="0" w:space="0" w:color="auto"/>
            <w:bottom w:val="none" w:sz="0" w:space="0" w:color="auto"/>
            <w:right w:val="none" w:sz="0" w:space="0" w:color="auto"/>
          </w:divBdr>
        </w:div>
        <w:div w:id="1109934668">
          <w:marLeft w:val="0"/>
          <w:marRight w:val="0"/>
          <w:marTop w:val="0"/>
          <w:marBottom w:val="0"/>
          <w:divBdr>
            <w:top w:val="none" w:sz="0" w:space="0" w:color="auto"/>
            <w:left w:val="none" w:sz="0" w:space="0" w:color="auto"/>
            <w:bottom w:val="none" w:sz="0" w:space="0" w:color="auto"/>
            <w:right w:val="none" w:sz="0" w:space="0" w:color="auto"/>
          </w:divBdr>
        </w:div>
        <w:div w:id="13314205">
          <w:marLeft w:val="0"/>
          <w:marRight w:val="0"/>
          <w:marTop w:val="0"/>
          <w:marBottom w:val="0"/>
          <w:divBdr>
            <w:top w:val="none" w:sz="0" w:space="0" w:color="auto"/>
            <w:left w:val="none" w:sz="0" w:space="0" w:color="auto"/>
            <w:bottom w:val="none" w:sz="0" w:space="0" w:color="auto"/>
            <w:right w:val="none" w:sz="0" w:space="0" w:color="auto"/>
          </w:divBdr>
        </w:div>
        <w:div w:id="831025953">
          <w:marLeft w:val="0"/>
          <w:marRight w:val="0"/>
          <w:marTop w:val="0"/>
          <w:marBottom w:val="0"/>
          <w:divBdr>
            <w:top w:val="none" w:sz="0" w:space="0" w:color="auto"/>
            <w:left w:val="none" w:sz="0" w:space="0" w:color="auto"/>
            <w:bottom w:val="none" w:sz="0" w:space="0" w:color="auto"/>
            <w:right w:val="none" w:sz="0" w:space="0" w:color="auto"/>
          </w:divBdr>
        </w:div>
        <w:div w:id="1674330825">
          <w:marLeft w:val="0"/>
          <w:marRight w:val="0"/>
          <w:marTop w:val="0"/>
          <w:marBottom w:val="0"/>
          <w:divBdr>
            <w:top w:val="none" w:sz="0" w:space="0" w:color="auto"/>
            <w:left w:val="none" w:sz="0" w:space="0" w:color="auto"/>
            <w:bottom w:val="none" w:sz="0" w:space="0" w:color="auto"/>
            <w:right w:val="none" w:sz="0" w:space="0" w:color="auto"/>
          </w:divBdr>
        </w:div>
        <w:div w:id="717586059">
          <w:marLeft w:val="0"/>
          <w:marRight w:val="0"/>
          <w:marTop w:val="0"/>
          <w:marBottom w:val="0"/>
          <w:divBdr>
            <w:top w:val="none" w:sz="0" w:space="0" w:color="auto"/>
            <w:left w:val="none" w:sz="0" w:space="0" w:color="auto"/>
            <w:bottom w:val="none" w:sz="0" w:space="0" w:color="auto"/>
            <w:right w:val="none" w:sz="0" w:space="0" w:color="auto"/>
          </w:divBdr>
        </w:div>
      </w:divsChild>
    </w:div>
    <w:div w:id="1427001219">
      <w:bodyDiv w:val="1"/>
      <w:marLeft w:val="0"/>
      <w:marRight w:val="0"/>
      <w:marTop w:val="0"/>
      <w:marBottom w:val="0"/>
      <w:divBdr>
        <w:top w:val="none" w:sz="0" w:space="0" w:color="auto"/>
        <w:left w:val="none" w:sz="0" w:space="0" w:color="auto"/>
        <w:bottom w:val="none" w:sz="0" w:space="0" w:color="auto"/>
        <w:right w:val="none" w:sz="0" w:space="0" w:color="auto"/>
      </w:divBdr>
    </w:div>
    <w:div w:id="1620456908">
      <w:bodyDiv w:val="1"/>
      <w:marLeft w:val="0"/>
      <w:marRight w:val="0"/>
      <w:marTop w:val="0"/>
      <w:marBottom w:val="0"/>
      <w:divBdr>
        <w:top w:val="none" w:sz="0" w:space="0" w:color="auto"/>
        <w:left w:val="none" w:sz="0" w:space="0" w:color="auto"/>
        <w:bottom w:val="none" w:sz="0" w:space="0" w:color="auto"/>
        <w:right w:val="none" w:sz="0" w:space="0" w:color="auto"/>
      </w:divBdr>
      <w:divsChild>
        <w:div w:id="1488547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D8372119728B48A69DE74B7EF4A106" ma:contentTypeVersion="10" ma:contentTypeDescription="Create a new document." ma:contentTypeScope="" ma:versionID="72687c08afb1817b30220b3b4c1ddcc4">
  <xsd:schema xmlns:xsd="http://www.w3.org/2001/XMLSchema" xmlns:xs="http://www.w3.org/2001/XMLSchema" xmlns:p="http://schemas.microsoft.com/office/2006/metadata/properties" xmlns:ns2="4a53f05d-9952-4cbf-b61e-d3a515e3a697" targetNamespace="http://schemas.microsoft.com/office/2006/metadata/properties" ma:root="true" ma:fieldsID="9704aa3aa00338c178ed463f59f36636" ns2:_="">
    <xsd:import namespace="4a53f05d-9952-4cbf-b61e-d3a515e3a6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f05d-9952-4cbf-b61e-d3a515e3a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6ED6C-F8E2-45FB-91A4-B39705F3342D}">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 ds:uri="4a53f05d-9952-4cbf-b61e-d3a515e3a697"/>
    <ds:schemaRef ds:uri="http://www.w3.org/XML/1998/namespace"/>
    <ds:schemaRef ds:uri="http://purl.org/dc/dcmitype/"/>
  </ds:schemaRefs>
</ds:datastoreItem>
</file>

<file path=customXml/itemProps2.xml><?xml version="1.0" encoding="utf-8"?>
<ds:datastoreItem xmlns:ds="http://schemas.openxmlformats.org/officeDocument/2006/customXml" ds:itemID="{50F88312-B424-447D-AEAF-EF58B5A5463A}">
  <ds:schemaRefs>
    <ds:schemaRef ds:uri="http://schemas.openxmlformats.org/officeDocument/2006/bibliography"/>
  </ds:schemaRefs>
</ds:datastoreItem>
</file>

<file path=customXml/itemProps3.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4.xml><?xml version="1.0" encoding="utf-8"?>
<ds:datastoreItem xmlns:ds="http://schemas.openxmlformats.org/officeDocument/2006/customXml" ds:itemID="{FB98C406-9DC7-46CF-B835-DA6BB3841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f05d-9952-4cbf-b61e-d3a515e3a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7086</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8194</CharactersWithSpaces>
  <SharedDoc>false</SharedDoc>
  <HLinks>
    <vt:vector size="6" baseType="variant">
      <vt:variant>
        <vt:i4>3997727</vt:i4>
      </vt:variant>
      <vt:variant>
        <vt:i4>0</vt:i4>
      </vt:variant>
      <vt:variant>
        <vt:i4>0</vt:i4>
      </vt:variant>
      <vt:variant>
        <vt:i4>5</vt:i4>
      </vt:variant>
      <vt:variant>
        <vt:lpwstr>https://continental.sharepoint.com/teams/cs_10002314/Shared Documents/Forms/AllItems.aspx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c:description/>
  <cp:lastModifiedBy>Sebastian Freyberg</cp:lastModifiedBy>
  <cp:revision>7</cp:revision>
  <cp:lastPrinted>2021-05-05T07:13:00Z</cp:lastPrinted>
  <dcterms:created xsi:type="dcterms:W3CDTF">2021-05-04T08:07:00Z</dcterms:created>
  <dcterms:modified xsi:type="dcterms:W3CDTF">2021-05-05T07:13:00Z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0x01010038D8372119728B48A69DE74B7EF4A106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