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52C0" w14:textId="77777777" w:rsidR="005A5D8F" w:rsidRDefault="005A5D8F" w:rsidP="00E37F77">
      <w:pPr>
        <w:pStyle w:val="KeinLeerraum"/>
        <w:sectPr w:rsidR="005A5D8F" w:rsidSect="006E0B24">
          <w:headerReference w:type="default" r:id="rId10"/>
          <w:footerReference w:type="default" r:id="rId11"/>
          <w:pgSz w:w="11906" w:h="16838"/>
          <w:pgMar w:top="2977" w:right="851" w:bottom="1134" w:left="1418" w:header="709" w:footer="454" w:gutter="0"/>
          <w:cols w:space="708"/>
          <w:docGrid w:linePitch="360"/>
        </w:sectPr>
      </w:pPr>
      <w:r>
        <w:rPr>
          <w:noProof/>
          <w:lang w:val="de-DE" w:eastAsia="de-DE"/>
        </w:rPr>
        <mc:AlternateContent>
          <mc:Choice Requires="wps">
            <w:drawing>
              <wp:anchor distT="0" distB="0" distL="114300" distR="114300" simplePos="0" relativeHeight="251661312" behindDoc="0" locked="0" layoutInCell="1" allowOverlap="1" wp14:anchorId="60EC759F" wp14:editId="6A693A70">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7CC52955" w14:textId="77777777" w:rsidR="009C427A" w:rsidRDefault="009C427A" w:rsidP="005A5D8F">
                            <w:pPr>
                              <w:pStyle w:val="TitelC"/>
                              <w:rPr>
                                <w:sz w:val="22"/>
                                <w:szCs w:val="22"/>
                              </w:rPr>
                            </w:pPr>
                          </w:p>
                          <w:p w14:paraId="32CFA155" w14:textId="77777777" w:rsidR="009C427A" w:rsidRDefault="009C427A" w:rsidP="005A5D8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C759F" id="_x0000_t202" coordsize="21600,21600" o:spt="202" path="m,l,21600r21600,l21600,xe">
                <v:stroke joinstyle="miter"/>
                <v:path gradientshapeok="t" o:connecttype="rect"/>
              </v:shapetype>
              <v:shape id="Textfeld 23" o:spid="_x0000_s1026"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" filled="f" stroked="f" strokeweight=".5pt">
                <v:textbox inset="0,0,0,0">
                  <w:txbxContent>
                    <w:p w14:paraId="7CC52955" w14:textId="77777777" w:rsidR="009C427A" w:rsidRDefault="009C427A" w:rsidP="005A5D8F">
                      <w:pPr>
                        <w:pStyle w:val="TitelC"/>
                        <w:rPr>
                          <w:sz w:val="22"/>
                          <w:szCs w:val="22"/>
                        </w:rPr>
                      </w:pPr>
                    </w:p>
                    <w:p w14:paraId="32CFA155" w14:textId="77777777" w:rsidR="009C427A" w:rsidRDefault="009C427A" w:rsidP="005A5D8F">
                      <w:pPr>
                        <w:pStyle w:val="TitelC"/>
                      </w:pPr>
                      <w:r>
                        <w:t>Press Release</w:t>
                      </w:r>
                      <w:r>
                        <w:br/>
                      </w:r>
                    </w:p>
                  </w:txbxContent>
                </v:textbox>
                <w10:wrap anchorx="page" anchory="page"/>
              </v:shape>
            </w:pict>
          </mc:Fallback>
        </mc:AlternateContent>
      </w:r>
    </w:p>
    <w:p w14:paraId="759E7726" w14:textId="3B5C9942" w:rsidR="005A5D8F" w:rsidRPr="00216088" w:rsidRDefault="00F75019" w:rsidP="005A5D8F">
      <w:pPr>
        <w:spacing w:after="0" w:line="240" w:lineRule="auto"/>
        <w:rPr>
          <w:rFonts w:eastAsia="Times New Roman" w:cs="Times New Roman"/>
          <w:b/>
          <w:bCs/>
          <w:position w:val="8"/>
          <w:sz w:val="36"/>
          <w:szCs w:val="28"/>
        </w:rPr>
      </w:pPr>
      <w:r>
        <w:rPr>
          <w:noProof/>
          <w:lang w:val="de-DE" w:eastAsia="de-DE"/>
        </w:rPr>
        <mc:AlternateContent>
          <mc:Choice Requires="wps">
            <w:drawing>
              <wp:anchor distT="4294967292" distB="4294967292" distL="114300" distR="114300" simplePos="0" relativeHeight="251663360" behindDoc="0" locked="0" layoutInCell="1" allowOverlap="1" wp14:anchorId="7CE31E76" wp14:editId="30148436">
                <wp:simplePos x="0" y="0"/>
                <wp:positionH relativeFrom="page">
                  <wp:posOffset>0</wp:posOffset>
                </wp:positionH>
                <wp:positionV relativeFrom="page">
                  <wp:posOffset>5346700</wp:posOffset>
                </wp:positionV>
                <wp:extent cx="14414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BF1FF" id="Line 3" o:spid="_x0000_s1026" style="position:absolute;z-index:25166336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y5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MHNnLnxAQAAsgMAAA4AAAAAAAAAAAAAAAAALgIAAGRycy9lMm9E&#10;b2MueG1sUEsBAi0AFAAGAAgAAAAhALX7xajbAAAABwEAAA8AAAAAAAAAAAAAAAAASwQAAGRycy9k&#10;b3ducmV2LnhtbFBLBQYAAAAABAAEAPMAAABTBQAAAAA=&#10;" strokeweight=".45pt">
                <w10:wrap anchorx="page" anchory="page"/>
              </v:line>
            </w:pict>
          </mc:Fallback>
        </mc:AlternateContent>
      </w:r>
      <w:r>
        <w:rPr>
          <w:noProof/>
          <w:lang w:val="de-DE" w:eastAsia="de-DE"/>
        </w:rPr>
        <mc:AlternateContent>
          <mc:Choice Requires="wps">
            <w:drawing>
              <wp:anchor distT="4294967292" distB="4294967292" distL="114300" distR="114300" simplePos="0" relativeHeight="251664384" behindDoc="0" locked="0" layoutInCell="1" allowOverlap="1" wp14:anchorId="1E20E276" wp14:editId="6E9C9059">
                <wp:simplePos x="0" y="0"/>
                <wp:positionH relativeFrom="page">
                  <wp:posOffset>0</wp:posOffset>
                </wp:positionH>
                <wp:positionV relativeFrom="page">
                  <wp:posOffset>5346700</wp:posOffset>
                </wp:positionV>
                <wp:extent cx="14414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95F66" id="Line 4" o:spid="_x0000_s1026" style="position:absolute;z-index:25166438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D8A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" strokeweight=".45pt">
                <w10:wrap anchorx="page" anchory="page"/>
              </v:line>
            </w:pict>
          </mc:Fallback>
        </mc:AlternateContent>
      </w:r>
      <w:r>
        <w:rPr>
          <w:b/>
          <w:bCs/>
          <w:sz w:val="36"/>
          <w:szCs w:val="28"/>
        </w:rPr>
        <w:t>Continental Secures Follow-On Order for Shanghai Metro, in Turn Helping to Avoid Total Gridlock in China</w:t>
      </w:r>
    </w:p>
    <w:p w14:paraId="5B4DE01E" w14:textId="77777777" w:rsidR="005A5D8F" w:rsidRPr="00216088" w:rsidRDefault="005A5D8F" w:rsidP="005A5D8F">
      <w:pPr>
        <w:spacing w:after="0" w:line="276" w:lineRule="auto"/>
        <w:rPr>
          <w:rFonts w:eastAsia="Calibri" w:cs="Times New Roman"/>
          <w:b/>
          <w:bCs/>
          <w:szCs w:val="24"/>
          <w:lang w:eastAsia="de-DE"/>
        </w:rPr>
      </w:pPr>
    </w:p>
    <w:p w14:paraId="52FD94AB" w14:textId="48DBA777" w:rsidR="00893B41" w:rsidRDefault="00893B41" w:rsidP="005A5D8F">
      <w:pPr>
        <w:numPr>
          <w:ilvl w:val="0"/>
          <w:numId w:val="6"/>
        </w:numPr>
        <w:tabs>
          <w:tab w:val="num" w:pos="284"/>
        </w:tabs>
        <w:spacing w:after="240" w:line="240" w:lineRule="auto"/>
        <w:ind w:left="284" w:right="-568" w:hanging="284"/>
        <w:contextualSpacing/>
        <w:rPr>
          <w:rFonts w:eastAsia="Calibri" w:cs="Arial"/>
          <w:b/>
          <w:bCs/>
          <w:iCs/>
        </w:rPr>
      </w:pPr>
      <w:r>
        <w:rPr>
          <w:b/>
          <w:bCs/>
          <w:iCs/>
        </w:rPr>
        <w:t xml:space="preserve">Original equipment manufacturer CRRC continues to rely on Continental’s </w:t>
      </w:r>
      <w:r w:rsidR="00CA3449">
        <w:rPr>
          <w:rFonts w:hint="eastAsia"/>
          <w:b/>
          <w:bCs/>
          <w:iCs/>
          <w:lang w:eastAsia="zh-CN"/>
        </w:rPr>
        <w:t>products</w:t>
      </w:r>
    </w:p>
    <w:p w14:paraId="30B518DB" w14:textId="653D43A7" w:rsidR="009537AB" w:rsidRDefault="004A1453" w:rsidP="005A5D8F">
      <w:pPr>
        <w:numPr>
          <w:ilvl w:val="0"/>
          <w:numId w:val="6"/>
        </w:numPr>
        <w:tabs>
          <w:tab w:val="num" w:pos="284"/>
        </w:tabs>
        <w:spacing w:after="240" w:line="240" w:lineRule="auto"/>
        <w:ind w:left="284" w:right="-568" w:hanging="284"/>
        <w:contextualSpacing/>
        <w:rPr>
          <w:rFonts w:eastAsia="Calibri" w:cs="Arial"/>
          <w:b/>
          <w:bCs/>
          <w:iCs/>
        </w:rPr>
      </w:pPr>
      <w:r>
        <w:rPr>
          <w:b/>
          <w:bCs/>
          <w:iCs/>
        </w:rPr>
        <w:t>Continental air springs enhance ride comfort on Shanghai’s metro</w:t>
      </w:r>
    </w:p>
    <w:p w14:paraId="4EC3C667" w14:textId="0096C7FC" w:rsidR="006F7897" w:rsidRPr="00BE61F5" w:rsidRDefault="00197D97" w:rsidP="006E0B24">
      <w:pPr>
        <w:numPr>
          <w:ilvl w:val="0"/>
          <w:numId w:val="6"/>
        </w:numPr>
        <w:tabs>
          <w:tab w:val="num" w:pos="284"/>
        </w:tabs>
        <w:spacing w:after="240" w:line="240" w:lineRule="auto"/>
        <w:ind w:left="284" w:right="-568" w:hanging="284"/>
        <w:contextualSpacing/>
        <w:rPr>
          <w:rFonts w:eastAsia="Calibri" w:cs="Arial"/>
          <w:b/>
          <w:bCs/>
          <w:iCs/>
        </w:rPr>
      </w:pPr>
      <w:r>
        <w:rPr>
          <w:b/>
          <w:bCs/>
          <w:iCs/>
        </w:rPr>
        <w:t>Less noise and vibration in the carriages reduce stress levels</w:t>
      </w:r>
    </w:p>
    <w:p w14:paraId="1B965C4B" w14:textId="77777777" w:rsidR="006E0B24" w:rsidRPr="00BE61F5" w:rsidRDefault="006E0B24" w:rsidP="005A5D8F">
      <w:pPr>
        <w:rPr>
          <w:rFonts w:eastAsia="Calibri" w:cs="Times New Roman"/>
          <w:sz w:val="10"/>
          <w:szCs w:val="10"/>
          <w:lang w:eastAsia="de-DE"/>
        </w:rPr>
      </w:pPr>
    </w:p>
    <w:p w14:paraId="7D765C63" w14:textId="70226606" w:rsidR="00603746" w:rsidRDefault="00CA3449" w:rsidP="005A5D8F">
      <w:pPr>
        <w:rPr>
          <w:rFonts w:eastAsia="Calibri" w:cs="Times New Roman"/>
          <w:szCs w:val="24"/>
        </w:rPr>
      </w:pPr>
      <w:r>
        <w:rPr>
          <w:rFonts w:hint="eastAsia"/>
          <w:lang w:eastAsia="zh-CN"/>
        </w:rPr>
        <w:t>Shanghai</w:t>
      </w:r>
      <w:r w:rsidR="009827B9">
        <w:t xml:space="preserve">, </w:t>
      </w:r>
      <w:r>
        <w:rPr>
          <w:rFonts w:hint="eastAsia"/>
          <w:lang w:eastAsia="zh-CN"/>
        </w:rPr>
        <w:t>January</w:t>
      </w:r>
      <w:r>
        <w:t xml:space="preserve"> 201</w:t>
      </w:r>
      <w:r>
        <w:rPr>
          <w:rFonts w:hint="eastAsia"/>
          <w:lang w:eastAsia="zh-CN"/>
        </w:rPr>
        <w:t>9</w:t>
      </w:r>
      <w:r w:rsidR="009827B9">
        <w:t>. Technology company Continental has generated long-term business with its railway engineering components, securing a follow-on order for future metro projects in the Chinese city</w:t>
      </w:r>
      <w:r w:rsidR="004E565F">
        <w:t xml:space="preserve"> Shanghai</w:t>
      </w:r>
      <w:r w:rsidR="009827B9">
        <w:t xml:space="preserve">. This move is seeing the corporation advance mobility by rail and, in turn, help to avoid total gridlock on China’s roads. This is important because although challenges posed by the daily volume of traffic are on a similar scale in megacities worldwide, the situation is most acute in China. Even on the eight-lane expressways of Shanghai and Beijing, cars cover barely half a kilometer in </w:t>
      </w:r>
      <w:r w:rsidR="009827B9" w:rsidRPr="00ED02C6">
        <w:rPr>
          <w:rFonts w:eastAsiaTheme="minorHAnsi"/>
          <w:lang w:bidi="en-US"/>
        </w:rPr>
        <w:t>half</w:t>
      </w:r>
      <w:r w:rsidR="009827B9">
        <w:t xml:space="preserve"> an hour during peak times, making them generally no faster than pedestrians. The consequences are noise and extreme air pollution. To counteract this, new car registrations are now raffled off. In parallel with this, the Government is further expanding its railway networks and fleet of rail vehicles to provide commuters with a reliable and relaxed way of navigating the urban jungle. </w:t>
      </w:r>
    </w:p>
    <w:p w14:paraId="60FAD0F7" w14:textId="4D245F4A" w:rsidR="005B3E9A" w:rsidRPr="005B3E9A" w:rsidRDefault="005D2854" w:rsidP="00FA26DE">
      <w:pPr>
        <w:rPr>
          <w:rFonts w:eastAsia="Calibri" w:cs="Times New Roman"/>
          <w:szCs w:val="24"/>
        </w:rPr>
      </w:pPr>
      <w:r>
        <w:t xml:space="preserve">With its 16 lines, Shanghai’s metro covers a 637-kilometer network every single day. State-of-the-art trains equipped with Wi-Fi operate on this sophisticated system. The Shanghai metro first opened 25 years ago with Line 1. Line 2 followed in 1999. Since then, the metro trains in this metropolis have been fitted with components and systems from Continental. The original equipment manufacturer and largest rail vehicle manufacturer worldwide, CRRC, will also be sourcing the </w:t>
      </w:r>
      <w:r w:rsidR="009312CD">
        <w:t>products and service</w:t>
      </w:r>
      <w:r>
        <w:t xml:space="preserve"> of the Continental Corporation for future projects. “Thanks to our new air spring systems, the Shanghai metro trains travel more quietly and with lower vibration levels than the older models,” says Jianhua Hao, head of marketing &amp; sales at Continental China. This also enhances ride comfort for drivers and passengers alike – after all, just the background noise from the people in the carriages at peak times is extremely high. And when other noise sources such as that of the trains themselves are added, this really raises the stress levels. “The journeys on the Shanghai metro can sometimes be long, with some lines being 82 kilometers in length,” says Hao. Quieter vehicles definitely contribute to a more pleasant journey.</w:t>
      </w:r>
    </w:p>
    <w:p w14:paraId="57C5A9BF" w14:textId="381E6877" w:rsidR="009C427A" w:rsidRDefault="009C427A">
      <w:pPr>
        <w:keepLines w:val="0"/>
        <w:spacing w:after="160" w:line="259" w:lineRule="auto"/>
        <w:rPr>
          <w:b/>
          <w:szCs w:val="24"/>
        </w:rPr>
      </w:pPr>
      <w:bookmarkStart w:id="0" w:name="_GoBack"/>
      <w:bookmarkEnd w:id="0"/>
      <w:r>
        <w:rPr>
          <w:b/>
          <w:szCs w:val="24"/>
        </w:rPr>
        <w:br w:type="page"/>
      </w:r>
    </w:p>
    <w:p w14:paraId="2B649B79" w14:textId="5FDDB716" w:rsidR="00FA26DE" w:rsidRDefault="00FA26DE" w:rsidP="00FA26DE">
      <w:pPr>
        <w:rPr>
          <w:rFonts w:eastAsia="Calibri" w:cs="Times New Roman"/>
          <w:b/>
          <w:szCs w:val="24"/>
        </w:rPr>
      </w:pPr>
      <w:r>
        <w:rPr>
          <w:b/>
          <w:szCs w:val="24"/>
        </w:rPr>
        <w:lastRenderedPageBreak/>
        <w:t xml:space="preserve">Enhanced ride comfort thanks to Continental air springs </w:t>
      </w:r>
    </w:p>
    <w:p w14:paraId="099482E2" w14:textId="5F66376E" w:rsidR="00FA26DE" w:rsidRDefault="00FA26DE" w:rsidP="00FA26DE">
      <w:pPr>
        <w:rPr>
          <w:rFonts w:cs="Verdana"/>
        </w:rPr>
      </w:pPr>
      <w:r>
        <w:t xml:space="preserve">To meet the growing requirements of the railway industry, Continental invests on an ongoing basis in the research and development of its products. Its extensive portfolio also includes air springs, which serve as a suspension mounting point for the vehicle body in the secondary suspension area between the bogie and the vehicle body – largely isolating it from the irregularities of the tracks. At the same time, they allow the bogie to turn as the train negotiates bends. “Our air springs have a low natural frequency, which minimizes the transmission of vibrations,” says Hao. </w:t>
      </w:r>
    </w:p>
    <w:p w14:paraId="52278B55" w14:textId="56D5118C" w:rsidR="00B84740" w:rsidRDefault="00B84740" w:rsidP="005A5D8F">
      <w:r>
        <w:t>The planned expansion of the Shanghai metro network to 22 lines is scheduled for completion by 2020. The rail network will then cover a total of 970 kilometers and is thus expected to be the longest high-speed rail network in the world – complete with state-of-the-art technology from Continental.</w:t>
      </w:r>
    </w:p>
    <w:p w14:paraId="470F0332" w14:textId="28DB4AA1" w:rsidR="009C427A" w:rsidRDefault="009C427A">
      <w:pPr>
        <w:keepLines w:val="0"/>
        <w:spacing w:after="160" w:line="259" w:lineRule="auto"/>
      </w:pPr>
      <w:r>
        <w:br w:type="page"/>
      </w:r>
    </w:p>
    <w:p w14:paraId="7AC23FC8" w14:textId="52D183AB" w:rsidR="00646865" w:rsidRDefault="00646865" w:rsidP="00646865">
      <w:pPr>
        <w:pStyle w:val="StandardWeb"/>
        <w:spacing w:before="0" w:beforeAutospacing="0" w:after="0" w:afterAutospacing="0" w:line="360" w:lineRule="auto"/>
        <w:rPr>
          <w:rFonts w:ascii="Arial" w:eastAsia="SimSun" w:hAnsi="Arial" w:cs="Arial"/>
          <w:b/>
          <w:bCs/>
          <w:color w:val="212121"/>
          <w:sz w:val="22"/>
          <w:szCs w:val="22"/>
          <w:lang w:val="en-US"/>
        </w:rPr>
      </w:pPr>
      <w:r w:rsidRPr="004D698D">
        <w:rPr>
          <w:rFonts w:ascii="Arial" w:eastAsia="SimSun" w:hAnsi="Arial" w:cs="Arial"/>
          <w:b/>
          <w:bCs/>
          <w:color w:val="212121"/>
          <w:sz w:val="22"/>
          <w:szCs w:val="22"/>
          <w:lang w:val="en-US"/>
        </w:rPr>
        <w:lastRenderedPageBreak/>
        <w:t>Caption</w:t>
      </w:r>
      <w:r w:rsidR="009C427A">
        <w:rPr>
          <w:rFonts w:ascii="Arial" w:eastAsia="SimSun" w:hAnsi="Arial" w:cs="Arial"/>
          <w:b/>
          <w:bCs/>
          <w:color w:val="212121"/>
          <w:sz w:val="22"/>
          <w:szCs w:val="22"/>
          <w:lang w:val="en-US"/>
        </w:rPr>
        <w:t>s</w:t>
      </w:r>
    </w:p>
    <w:p w14:paraId="4B067C0B" w14:textId="77777777" w:rsidR="009C427A" w:rsidRDefault="009C427A" w:rsidP="00646865">
      <w:pPr>
        <w:pStyle w:val="StandardWeb"/>
        <w:spacing w:before="0" w:beforeAutospacing="0" w:after="0" w:afterAutospacing="0" w:line="360" w:lineRule="auto"/>
        <w:rPr>
          <w:rFonts w:ascii="Arial" w:eastAsia="SimSun" w:hAnsi="Arial" w:cs="Arial"/>
          <w:b/>
          <w:bCs/>
          <w:color w:val="212121"/>
          <w:sz w:val="22"/>
          <w:szCs w:val="22"/>
          <w:lang w:val="en-US"/>
        </w:rPr>
      </w:pPr>
    </w:p>
    <w:p w14:paraId="20D2DDF6" w14:textId="3C7C445B" w:rsidR="009C427A" w:rsidRDefault="009C427A" w:rsidP="009C427A">
      <w:pPr>
        <w:pStyle w:val="StandardWeb"/>
        <w:spacing w:before="0" w:beforeAutospacing="0" w:after="220" w:afterAutospacing="0" w:line="360" w:lineRule="auto"/>
        <w:rPr>
          <w:rFonts w:ascii="Arial" w:eastAsia="SimSun" w:hAnsi="Arial" w:cs="Arial"/>
          <w:b/>
          <w:color w:val="212121"/>
          <w:sz w:val="22"/>
          <w:szCs w:val="22"/>
          <w:lang w:val="en-US"/>
        </w:rPr>
      </w:pPr>
      <w:r>
        <w:rPr>
          <w:noProof/>
        </w:rPr>
        <w:drawing>
          <wp:inline distT="0" distB="0" distL="0" distR="0" wp14:anchorId="06571A93" wp14:editId="56A31FC4">
            <wp:extent cx="2860463" cy="1924312"/>
            <wp:effectExtent l="0" t="0" r="10160" b="635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pp_ Shanghai Metro.jpg"/>
                    <pic:cNvPicPr/>
                  </pic:nvPicPr>
                  <pic:blipFill>
                    <a:blip r:embed="rId12">
                      <a:extLst>
                        <a:ext uri="{28A0092B-C50C-407E-A947-70E740481C1C}">
                          <a14:useLocalDpi xmlns:a14="http://schemas.microsoft.com/office/drawing/2010/main" val="0"/>
                        </a:ext>
                      </a:extLst>
                    </a:blip>
                    <a:stretch>
                      <a:fillRect/>
                    </a:stretch>
                  </pic:blipFill>
                  <pic:spPr>
                    <a:xfrm>
                      <a:off x="0" y="0"/>
                      <a:ext cx="2862306" cy="1925552"/>
                    </a:xfrm>
                    <a:prstGeom prst="rect">
                      <a:avLst/>
                    </a:prstGeom>
                  </pic:spPr>
                </pic:pic>
              </a:graphicData>
            </a:graphic>
          </wp:inline>
        </w:drawing>
      </w:r>
    </w:p>
    <w:p w14:paraId="2A2832B6" w14:textId="51783F85" w:rsidR="00646865" w:rsidRPr="009C427A" w:rsidRDefault="00646865" w:rsidP="009C427A">
      <w:pPr>
        <w:rPr>
          <w:b/>
        </w:rPr>
      </w:pPr>
      <w:r w:rsidRPr="009C427A">
        <w:rPr>
          <w:b/>
        </w:rPr>
        <w:t>Continental_pp_</w:t>
      </w:r>
      <w:r w:rsidR="009C427A" w:rsidRPr="009C427A">
        <w:rPr>
          <w:rFonts w:hint="eastAsia"/>
          <w:b/>
        </w:rPr>
        <w:t>Shanghai_</w:t>
      </w:r>
      <w:r w:rsidRPr="009C427A">
        <w:rPr>
          <w:rFonts w:hint="eastAsia"/>
          <w:b/>
          <w:specVanish/>
        </w:rPr>
        <w:t>Metro</w:t>
      </w:r>
      <w:r w:rsidRPr="009C427A">
        <w:rPr>
          <w:b/>
        </w:rPr>
        <w:t>.jpg</w:t>
      </w:r>
    </w:p>
    <w:p w14:paraId="632E2E3B" w14:textId="4CB69D94" w:rsidR="00646865" w:rsidRDefault="00733372" w:rsidP="00646865">
      <w:pPr>
        <w:rPr>
          <w:lang w:eastAsia="zh-CN"/>
        </w:rPr>
      </w:pPr>
      <w:r w:rsidRPr="009C427A">
        <w:t>With its 16</w:t>
      </w:r>
      <w:r>
        <w:t xml:space="preserve"> lines, Shanghai’s metro covers a 637-kilometer network every single day. State-of-the-art trains equipped with Wi-Fi operat</w:t>
      </w:r>
      <w:r w:rsidR="009C427A">
        <w:t>e on this sophisticated system.</w:t>
      </w:r>
    </w:p>
    <w:p w14:paraId="76CC73B0" w14:textId="07BFFA8C" w:rsidR="00646865" w:rsidRDefault="009C427A" w:rsidP="0064000C">
      <w:pPr>
        <w:rPr>
          <w:rFonts w:cs="Arial"/>
          <w:lang w:eastAsia="zh-CN"/>
        </w:rPr>
      </w:pPr>
      <w:r>
        <w:rPr>
          <w:rFonts w:cs="Arial"/>
        </w:rPr>
        <w:t xml:space="preserve">Photo: </w:t>
      </w:r>
      <w:r w:rsidR="00646865" w:rsidRPr="00646865">
        <w:rPr>
          <w:rFonts w:cs="Arial"/>
          <w:lang w:eastAsia="zh-CN"/>
        </w:rPr>
        <w:t>CRRC</w:t>
      </w:r>
    </w:p>
    <w:p w14:paraId="11DFF77C" w14:textId="77777777" w:rsidR="009C427A" w:rsidRDefault="009C427A" w:rsidP="0064000C">
      <w:pPr>
        <w:rPr>
          <w:rFonts w:cs="Arial"/>
          <w:lang w:eastAsia="zh-CN"/>
        </w:rPr>
      </w:pPr>
    </w:p>
    <w:p w14:paraId="5825FE47" w14:textId="0189ABCF" w:rsidR="009C427A" w:rsidRPr="0064000C" w:rsidRDefault="009C427A" w:rsidP="0064000C">
      <w:pPr>
        <w:rPr>
          <w:rFonts w:cs="Arial"/>
          <w:lang w:eastAsia="zh-CN"/>
        </w:rPr>
      </w:pPr>
      <w:r>
        <w:rPr>
          <w:noProof/>
          <w:lang w:val="de-DE" w:eastAsia="de-DE"/>
        </w:rPr>
        <w:drawing>
          <wp:inline distT="0" distB="0" distL="0" distR="0" wp14:anchorId="1990D20F" wp14:editId="63D74338">
            <wp:extent cx="2880000" cy="187985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pp_ Line 1.jpg"/>
                    <pic:cNvPicPr/>
                  </pic:nvPicPr>
                  <pic:blipFill>
                    <a:blip r:embed="rId13">
                      <a:extLst>
                        <a:ext uri="{28A0092B-C50C-407E-A947-70E740481C1C}">
                          <a14:useLocalDpi xmlns:a14="http://schemas.microsoft.com/office/drawing/2010/main" val="0"/>
                        </a:ext>
                      </a:extLst>
                    </a:blip>
                    <a:stretch>
                      <a:fillRect/>
                    </a:stretch>
                  </pic:blipFill>
                  <pic:spPr>
                    <a:xfrm>
                      <a:off x="0" y="0"/>
                      <a:ext cx="2880000" cy="1879855"/>
                    </a:xfrm>
                    <a:prstGeom prst="rect">
                      <a:avLst/>
                    </a:prstGeom>
                  </pic:spPr>
                </pic:pic>
              </a:graphicData>
            </a:graphic>
          </wp:inline>
        </w:drawing>
      </w:r>
    </w:p>
    <w:p w14:paraId="1C7F2A70" w14:textId="7D6FF62E" w:rsidR="00646865" w:rsidRPr="009C427A" w:rsidRDefault="00243032" w:rsidP="009C427A">
      <w:pPr>
        <w:rPr>
          <w:b/>
        </w:rPr>
      </w:pPr>
      <w:r>
        <w:rPr>
          <w:b/>
        </w:rPr>
        <w:t>Continental_pp_Line</w:t>
      </w:r>
      <w:r w:rsidR="00646865" w:rsidRPr="009C427A">
        <w:rPr>
          <w:b/>
        </w:rPr>
        <w:t>1.jpg</w:t>
      </w:r>
    </w:p>
    <w:p w14:paraId="558BDC22" w14:textId="2293D886" w:rsidR="00646865" w:rsidRPr="0072462D" w:rsidRDefault="00733372" w:rsidP="009C427A">
      <w:r w:rsidRPr="009C427A">
        <w:t>Enhanced ride</w:t>
      </w:r>
      <w:r w:rsidRPr="00733372">
        <w:t xml:space="preserve"> comfort thanks to Continental air springs</w:t>
      </w:r>
      <w:r>
        <w:rPr>
          <w:rFonts w:hint="eastAsia"/>
        </w:rPr>
        <w:t>.</w:t>
      </w:r>
    </w:p>
    <w:p w14:paraId="52D3F3DE" w14:textId="283F7333" w:rsidR="009C427A" w:rsidRDefault="00646865" w:rsidP="009C427A">
      <w:pPr>
        <w:rPr>
          <w:rFonts w:cs="Arial"/>
          <w:lang w:eastAsia="zh-CN"/>
        </w:rPr>
      </w:pPr>
      <w:r w:rsidRPr="00646865">
        <w:rPr>
          <w:rFonts w:cs="Arial"/>
        </w:rPr>
        <w:t>Photo:</w:t>
      </w:r>
      <w:r w:rsidR="009C427A">
        <w:rPr>
          <w:rFonts w:cs="Arial"/>
          <w:lang w:eastAsia="zh-CN"/>
        </w:rPr>
        <w:t xml:space="preserve"> </w:t>
      </w:r>
      <w:r w:rsidRPr="00646865">
        <w:rPr>
          <w:rFonts w:cs="Arial"/>
          <w:lang w:eastAsia="zh-CN"/>
        </w:rPr>
        <w:t>CRRC</w:t>
      </w:r>
      <w:r w:rsidR="009C427A">
        <w:rPr>
          <w:rFonts w:cs="Arial"/>
          <w:lang w:eastAsia="zh-CN"/>
        </w:rPr>
        <w:br w:type="page"/>
      </w:r>
    </w:p>
    <w:p w14:paraId="0E32D2AA" w14:textId="77777777" w:rsidR="007D3877" w:rsidRDefault="007D3877" w:rsidP="00832021">
      <w:pPr>
        <w:pStyle w:val="Boilerplate"/>
      </w:pPr>
      <w:r>
        <w:lastRenderedPageBreak/>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In 2018, Continental generated </w:t>
      </w:r>
      <w:r w:rsidRPr="00BA40F6">
        <w:t>preliminary</w:t>
      </w:r>
      <w:r>
        <w:t xml:space="preserve"> sales of around €44.4 billion and currently employs around 244,000 people in 61 countries and markets.</w:t>
      </w:r>
    </w:p>
    <w:p w14:paraId="27A4899C" w14:textId="77777777" w:rsidR="009C427A" w:rsidRPr="00695341" w:rsidRDefault="009C427A" w:rsidP="009C427A">
      <w:pPr>
        <w:pStyle w:val="LinksJournalist"/>
        <w:ind w:left="708" w:hanging="708"/>
        <w:rPr>
          <w:b w:val="0"/>
        </w:rPr>
      </w:pPr>
    </w:p>
    <w:p w14:paraId="6E3FDDB7" w14:textId="77777777" w:rsidR="009C427A" w:rsidRPr="00695341" w:rsidRDefault="009C427A" w:rsidP="009C427A">
      <w:pPr>
        <w:rPr>
          <w:lang w:eastAsia="de-DE"/>
        </w:rPr>
      </w:pPr>
    </w:p>
    <w:p w14:paraId="3B213703" w14:textId="77777777" w:rsidR="009C427A" w:rsidRDefault="009C427A" w:rsidP="009C427A">
      <w:pPr>
        <w:pStyle w:val="LinksJournalist"/>
        <w:ind w:left="708" w:hanging="708"/>
      </w:pPr>
      <w:r>
        <w:t xml:space="preserve">Press contact </w:t>
      </w:r>
    </w:p>
    <w:p w14:paraId="1C8830B7" w14:textId="77777777" w:rsidR="00832021" w:rsidRDefault="00C64179" w:rsidP="00832021">
      <w:pPr>
        <w:pStyle w:val="LinksJournalist"/>
        <w:jc w:val="center"/>
      </w:pPr>
      <w:r>
        <w:rPr>
          <w:b w:val="0"/>
        </w:rPr>
        <w:pict w14:anchorId="095787B2">
          <v:rect id="_x0000_i1025" alt="" style="width:481.85pt;height:1pt;mso-wrap-style:square;mso-width-percent:0;mso-height-percent:0;mso-width-percent:0;mso-height-percent:0;v-text-anchor:top" o:hralign="center" o:hrstd="t" o:hrnoshade="t" o:hr="t" fillcolor="black" stroked="f"/>
        </w:pict>
      </w:r>
    </w:p>
    <w:p w14:paraId="2FC1A78F" w14:textId="77777777" w:rsidR="00832021" w:rsidRDefault="00832021" w:rsidP="00832021">
      <w:pPr>
        <w:keepLines w:val="0"/>
        <w:spacing w:after="0" w:line="240" w:lineRule="auto"/>
        <w:rPr>
          <w:b/>
        </w:rPr>
        <w:sectPr w:rsidR="00832021" w:rsidSect="00ED02C6">
          <w:type w:val="continuous"/>
          <w:pgSz w:w="11906" w:h="16838"/>
          <w:pgMar w:top="2977" w:right="849" w:bottom="1134" w:left="1418" w:header="709" w:footer="349" w:gutter="0"/>
          <w:cols w:space="720"/>
        </w:sectPr>
      </w:pPr>
    </w:p>
    <w:p w14:paraId="3345F2F0" w14:textId="77777777" w:rsidR="00832021" w:rsidRPr="005B3E9A" w:rsidRDefault="00832021" w:rsidP="00EA4B83">
      <w:pPr>
        <w:keepLines w:val="0"/>
        <w:spacing w:after="0" w:line="240" w:lineRule="auto"/>
        <w:rPr>
          <w:lang w:val="fr-FR"/>
        </w:rPr>
      </w:pPr>
      <w:r w:rsidRPr="005B3E9A">
        <w:rPr>
          <w:lang w:val="fr-FR"/>
        </w:rPr>
        <w:t>Jochen Vennemann</w:t>
      </w:r>
    </w:p>
    <w:p w14:paraId="1D85C0CC" w14:textId="77777777" w:rsidR="00832021" w:rsidRPr="005B3E9A" w:rsidRDefault="00832021" w:rsidP="00EA4B83">
      <w:pPr>
        <w:pStyle w:val="Zweispaltig"/>
        <w:rPr>
          <w:lang w:val="fr-FR"/>
        </w:rPr>
      </w:pPr>
      <w:r w:rsidRPr="005B3E9A">
        <w:rPr>
          <w:lang w:val="fr-FR"/>
        </w:rPr>
        <w:t>External Communications Officer</w:t>
      </w:r>
    </w:p>
    <w:p w14:paraId="2F422342" w14:textId="77777777" w:rsidR="00832021" w:rsidRPr="005B3E9A" w:rsidRDefault="00832021" w:rsidP="00EA4B83">
      <w:pPr>
        <w:pStyle w:val="Zweispaltig"/>
        <w:rPr>
          <w:lang w:val="fr-FR"/>
        </w:rPr>
      </w:pPr>
      <w:r w:rsidRPr="005B3E9A">
        <w:rPr>
          <w:lang w:val="fr-FR"/>
        </w:rPr>
        <w:t>ContiTech</w:t>
      </w:r>
    </w:p>
    <w:p w14:paraId="174F69F4" w14:textId="77777777" w:rsidR="00832021" w:rsidRPr="005B3E9A" w:rsidRDefault="00832021" w:rsidP="00EA4B83">
      <w:pPr>
        <w:pStyle w:val="Zweispaltig"/>
        <w:rPr>
          <w:lang w:val="fr-FR"/>
        </w:rPr>
      </w:pPr>
      <w:r w:rsidRPr="005B3E9A">
        <w:rPr>
          <w:lang w:val="fr-FR"/>
        </w:rPr>
        <w:t>Phone: +49-511-9381-8024</w:t>
      </w:r>
    </w:p>
    <w:p w14:paraId="5CA07A59" w14:textId="77777777" w:rsidR="00832021" w:rsidRPr="005B3E9A" w:rsidRDefault="00832021" w:rsidP="00EA4B83">
      <w:pPr>
        <w:keepLines w:val="0"/>
        <w:spacing w:after="0" w:line="240" w:lineRule="auto"/>
        <w:rPr>
          <w:rFonts w:eastAsia="Calibri" w:cs="Times New Roman"/>
          <w:szCs w:val="24"/>
          <w:lang w:val="fr-FR"/>
        </w:rPr>
      </w:pPr>
      <w:r w:rsidRPr="005B3E9A">
        <w:rPr>
          <w:lang w:val="fr-FR"/>
        </w:rPr>
        <w:t>E-mail: jochen.vennemann@contitech.de</w:t>
      </w:r>
    </w:p>
    <w:p w14:paraId="61D04CEE" w14:textId="0F2428C5" w:rsidR="00A0351B" w:rsidRPr="005B3E9A" w:rsidRDefault="00A0351B" w:rsidP="00EA4B83">
      <w:pPr>
        <w:tabs>
          <w:tab w:val="left" w:pos="4445"/>
        </w:tabs>
        <w:spacing w:after="0" w:line="240" w:lineRule="auto"/>
        <w:rPr>
          <w:lang w:val="fr-FR"/>
        </w:rPr>
      </w:pPr>
      <w:r w:rsidRPr="005B3E9A">
        <w:rPr>
          <w:rFonts w:ascii="SimSun" w:hAnsi="SimSun" w:hint="eastAsia"/>
          <w:lang w:val="fr-FR" w:eastAsia="zh-CN"/>
        </w:rPr>
        <w:t xml:space="preserve"> </w:t>
      </w:r>
    </w:p>
    <w:p w14:paraId="138297D4" w14:textId="4BECC6D1" w:rsidR="00832021" w:rsidRPr="005B3E9A" w:rsidRDefault="00A0351B" w:rsidP="00EA4B83">
      <w:pPr>
        <w:pStyle w:val="Zweispaltig"/>
        <w:rPr>
          <w:lang w:val="fr-FR"/>
        </w:rPr>
      </w:pPr>
      <w:r w:rsidRPr="005B3E9A">
        <w:rPr>
          <w:rFonts w:cs="Arial" w:hint="eastAsia"/>
          <w:lang w:val="fr-FR"/>
        </w:rPr>
        <w:t>Li Che</w:t>
      </w:r>
    </w:p>
    <w:p w14:paraId="14075E49" w14:textId="2FFF1E06" w:rsidR="00832021" w:rsidRPr="005B3E9A" w:rsidRDefault="00A0351B" w:rsidP="00EA4B83">
      <w:pPr>
        <w:pStyle w:val="Zweispaltig"/>
        <w:rPr>
          <w:lang w:val="fr-FR"/>
        </w:rPr>
      </w:pPr>
      <w:r w:rsidRPr="005B3E9A">
        <w:rPr>
          <w:rFonts w:cs="Arial"/>
          <w:lang w:val="fr-FR"/>
        </w:rPr>
        <w:t>Communications China</w:t>
      </w:r>
    </w:p>
    <w:p w14:paraId="79B8C7D2" w14:textId="730A51FC" w:rsidR="00832021" w:rsidRPr="005B3E9A" w:rsidRDefault="00A0351B" w:rsidP="00EA4B83">
      <w:pPr>
        <w:pStyle w:val="Zweispaltig"/>
        <w:rPr>
          <w:lang w:val="fr-FR"/>
        </w:rPr>
      </w:pPr>
      <w:r w:rsidRPr="005B3E9A">
        <w:rPr>
          <w:lang w:val="fr-FR"/>
        </w:rPr>
        <w:t>ContiTech</w:t>
      </w:r>
    </w:p>
    <w:p w14:paraId="30CD1995" w14:textId="6B28A1D4" w:rsidR="00A0351B" w:rsidRPr="005B3E9A" w:rsidRDefault="00A0351B" w:rsidP="00EA4B83">
      <w:pPr>
        <w:tabs>
          <w:tab w:val="left" w:pos="4445"/>
        </w:tabs>
        <w:spacing w:after="0" w:line="240" w:lineRule="auto"/>
        <w:rPr>
          <w:bCs/>
          <w:lang w:val="fr-FR"/>
        </w:rPr>
      </w:pPr>
      <w:r w:rsidRPr="005B3E9A">
        <w:rPr>
          <w:lang w:val="fr-FR"/>
        </w:rPr>
        <w:t xml:space="preserve">Phone: </w:t>
      </w:r>
      <w:r w:rsidRPr="005B3E9A">
        <w:rPr>
          <w:lang w:val="fr-FR" w:eastAsia="zh-CN"/>
        </w:rPr>
        <w:t>+86 21 6</w:t>
      </w:r>
      <w:r w:rsidRPr="005B3E9A">
        <w:rPr>
          <w:rFonts w:hint="eastAsia"/>
          <w:lang w:val="fr-FR" w:eastAsia="zh-CN"/>
        </w:rPr>
        <w:t>080 2500</w:t>
      </w:r>
    </w:p>
    <w:p w14:paraId="40D6B10F" w14:textId="322A39DB" w:rsidR="00832021" w:rsidRPr="00A0351B" w:rsidRDefault="00A0351B" w:rsidP="00EA4B83">
      <w:pPr>
        <w:pStyle w:val="Zweispaltig"/>
        <w:rPr>
          <w:lang w:val="de-DE"/>
        </w:rPr>
      </w:pPr>
      <w:r w:rsidRPr="00A0351B">
        <w:rPr>
          <w:lang w:val="de-DE"/>
        </w:rPr>
        <w:t>E-mail:</w:t>
      </w:r>
      <w:r w:rsidRPr="00A0351B">
        <w:rPr>
          <w:lang w:val="de-DE" w:eastAsia="zh-CN"/>
        </w:rPr>
        <w:t xml:space="preserve"> li.che@contitech.</w:t>
      </w:r>
      <w:r w:rsidRPr="00A0351B">
        <w:rPr>
          <w:rFonts w:hint="eastAsia"/>
          <w:lang w:val="de-DE" w:eastAsia="zh-CN"/>
        </w:rPr>
        <w:t>cn</w:t>
      </w:r>
    </w:p>
    <w:p w14:paraId="07536A57" w14:textId="77777777" w:rsidR="00832021" w:rsidRPr="00A0351B" w:rsidRDefault="00832021" w:rsidP="00EA4B83">
      <w:pPr>
        <w:pStyle w:val="Zweispaltig"/>
        <w:rPr>
          <w:lang w:val="de-DE"/>
        </w:rPr>
      </w:pPr>
    </w:p>
    <w:p w14:paraId="26232F93" w14:textId="77777777" w:rsidR="00832021" w:rsidRPr="00A0351B" w:rsidRDefault="00832021" w:rsidP="00EA4B83">
      <w:pPr>
        <w:rPr>
          <w:lang w:val="de-DE" w:eastAsia="de-DE"/>
        </w:rPr>
        <w:sectPr w:rsidR="00832021" w:rsidRPr="00A0351B" w:rsidSect="00832021">
          <w:type w:val="continuous"/>
          <w:pgSz w:w="11906" w:h="16838" w:code="9"/>
          <w:pgMar w:top="2835" w:right="851" w:bottom="1134" w:left="1418" w:header="709" w:footer="709" w:gutter="0"/>
          <w:cols w:num="2" w:space="708"/>
          <w:docGrid w:linePitch="360"/>
        </w:sectPr>
      </w:pPr>
    </w:p>
    <w:p w14:paraId="4CB893C0" w14:textId="77777777" w:rsidR="00D80499" w:rsidRPr="00BB1D8E" w:rsidRDefault="00C64179" w:rsidP="00D80499">
      <w:pPr>
        <w:pStyle w:val="LinksJournalist"/>
        <w:jc w:val="center"/>
      </w:pPr>
      <w:r>
        <w:rPr>
          <w:b w:val="0"/>
          <w:noProof/>
        </w:rPr>
        <w:pict w14:anchorId="75A7E1B6">
          <v:rect id="_x0000_i1026" alt="" style="width:481.85pt;height:1pt;mso-wrap-style:square;mso-width-percent:0;mso-height-percent:0;mso-width-percent:0;mso-height-percent:0;v-text-anchor:top" o:hralign="center" o:hrstd="t" o:hrnoshade="t" o:hr="t" fillcolor="black" stroked="f"/>
        </w:pict>
      </w:r>
    </w:p>
    <w:p w14:paraId="60090BFB" w14:textId="77777777" w:rsidR="00D80499" w:rsidRPr="00BB1D8E" w:rsidRDefault="00D80499" w:rsidP="00D80499">
      <w:pPr>
        <w:keepLines w:val="0"/>
        <w:spacing w:after="0" w:line="240" w:lineRule="auto"/>
        <w:rPr>
          <w:b/>
        </w:rPr>
        <w:sectPr w:rsidR="00D80499" w:rsidRPr="00BB1D8E" w:rsidSect="009C427A">
          <w:type w:val="continuous"/>
          <w:pgSz w:w="11906" w:h="16838"/>
          <w:pgMar w:top="2835" w:right="851" w:bottom="1134" w:left="1418" w:header="709" w:footer="454" w:gutter="0"/>
          <w:cols w:space="720"/>
        </w:sectPr>
      </w:pPr>
    </w:p>
    <w:p w14:paraId="483EFC8F" w14:textId="77777777" w:rsidR="00D80499" w:rsidRPr="00BB1D8E" w:rsidRDefault="00D80499" w:rsidP="00D80499">
      <w:pPr>
        <w:pStyle w:val="LinksJournalist"/>
      </w:pPr>
      <w:bookmarkStart w:id="1" w:name="_Hlk494272337"/>
      <w:r w:rsidRPr="00BB1D8E">
        <w:t>Links</w:t>
      </w:r>
    </w:p>
    <w:p w14:paraId="336BE326" w14:textId="77777777" w:rsidR="00D80499" w:rsidRPr="00BB1D8E" w:rsidRDefault="00C64179" w:rsidP="00D80499">
      <w:pPr>
        <w:pStyle w:val="LinksJournalist"/>
        <w:jc w:val="center"/>
      </w:pPr>
      <w:bookmarkStart w:id="2" w:name="_Hlk494272548"/>
      <w:r>
        <w:rPr>
          <w:b w:val="0"/>
        </w:rPr>
        <w:pict w14:anchorId="448AED11">
          <v:rect id="_x0000_i1027" style="width:481.85pt;height:1.2pt" o:hralign="center" o:hrstd="t" o:hrnoshade="t" o:hr="t" fillcolor="black" stroked="f"/>
        </w:pict>
      </w:r>
    </w:p>
    <w:p w14:paraId="4CF6038B" w14:textId="77777777" w:rsidR="00D80499" w:rsidRPr="00BB1D8E" w:rsidRDefault="00D80499" w:rsidP="00D80499">
      <w:pPr>
        <w:keepLines w:val="0"/>
        <w:spacing w:after="0" w:line="240" w:lineRule="auto"/>
        <w:rPr>
          <w:b/>
        </w:rPr>
        <w:sectPr w:rsidR="00D80499" w:rsidRPr="00BB1D8E">
          <w:type w:val="continuous"/>
          <w:pgSz w:w="11906" w:h="16838"/>
          <w:pgMar w:top="2835" w:right="851" w:bottom="1134" w:left="1418" w:header="709" w:footer="454" w:gutter="0"/>
          <w:cols w:space="720"/>
        </w:sectPr>
      </w:pPr>
    </w:p>
    <w:bookmarkEnd w:id="1"/>
    <w:bookmarkEnd w:id="2"/>
    <w:p w14:paraId="61CAC73E" w14:textId="77777777" w:rsidR="009C427A" w:rsidRPr="007F0066" w:rsidRDefault="009C427A" w:rsidP="009C427A">
      <w:pPr>
        <w:keepLines w:val="0"/>
        <w:spacing w:after="0" w:line="240" w:lineRule="auto"/>
        <w:rPr>
          <w:sz w:val="20"/>
          <w:szCs w:val="20"/>
        </w:rPr>
        <w:sectPr w:rsidR="009C427A" w:rsidRPr="007F0066" w:rsidSect="009C427A">
          <w:type w:val="continuous"/>
          <w:pgSz w:w="11906" w:h="16838"/>
          <w:pgMar w:top="2835" w:right="851" w:bottom="1134" w:left="1418" w:header="709" w:footer="454" w:gutter="0"/>
          <w:cols w:space="720"/>
        </w:sectPr>
      </w:pPr>
    </w:p>
    <w:p w14:paraId="3B4A86AA" w14:textId="77777777" w:rsidR="009C427A" w:rsidRPr="00735A29" w:rsidRDefault="009C427A" w:rsidP="009C427A">
      <w:pPr>
        <w:keepLines w:val="0"/>
        <w:autoSpaceDE w:val="0"/>
        <w:autoSpaceDN w:val="0"/>
        <w:adjustRightInd w:val="0"/>
        <w:spacing w:after="0" w:line="240" w:lineRule="auto"/>
        <w:rPr>
          <w:rFonts w:cs="Arial"/>
          <w:bCs/>
          <w:color w:val="000000"/>
        </w:rPr>
      </w:pPr>
      <w:r w:rsidRPr="00735A29">
        <w:rPr>
          <w:rFonts w:cs="Arial"/>
          <w:b/>
          <w:bCs/>
          <w:color w:val="000000"/>
        </w:rPr>
        <w:t>Press portal:</w:t>
      </w:r>
      <w:r w:rsidRPr="00735A29">
        <w:rPr>
          <w:rFonts w:cs="Arial"/>
          <w:b/>
          <w:bCs/>
          <w:color w:val="000000"/>
        </w:rPr>
        <w:br/>
      </w:r>
      <w:r w:rsidRPr="00735A29">
        <w:rPr>
          <w:rFonts w:cs="Arial"/>
          <w:bCs/>
          <w:color w:val="000000"/>
        </w:rPr>
        <w:t>www.continental-press.com</w:t>
      </w:r>
    </w:p>
    <w:p w14:paraId="351D0C3D" w14:textId="77777777" w:rsidR="009C427A" w:rsidRPr="00735A29" w:rsidRDefault="009C427A" w:rsidP="009C427A">
      <w:pPr>
        <w:spacing w:after="0" w:line="240" w:lineRule="auto"/>
        <w:rPr>
          <w:rFonts w:cs="Times New Roman"/>
          <w:lang w:eastAsia="de-DE"/>
        </w:rPr>
      </w:pPr>
    </w:p>
    <w:p w14:paraId="366B49E4" w14:textId="77777777" w:rsidR="009C427A" w:rsidRDefault="009C427A" w:rsidP="009C427A">
      <w:pPr>
        <w:pStyle w:val="LinksJournalist"/>
        <w:rPr>
          <w:b w:val="0"/>
        </w:rPr>
      </w:pPr>
      <w:r>
        <w:t>Media database:</w:t>
      </w:r>
      <w:r>
        <w:br/>
      </w:r>
      <w:r w:rsidRPr="00B8449D">
        <w:rPr>
          <w:b w:val="0"/>
        </w:rPr>
        <w:t>www.continental.com/media-center</w:t>
      </w:r>
    </w:p>
    <w:p w14:paraId="4CFE7F7A" w14:textId="77777777" w:rsidR="009C427A" w:rsidRDefault="009C427A" w:rsidP="009C427A">
      <w:pPr>
        <w:keepLines w:val="0"/>
        <w:spacing w:after="0" w:line="240" w:lineRule="auto"/>
      </w:pPr>
    </w:p>
    <w:p w14:paraId="5A6D4861" w14:textId="77777777" w:rsidR="009C427A" w:rsidRDefault="009C427A" w:rsidP="009C427A">
      <w:pPr>
        <w:keepLines w:val="0"/>
        <w:spacing w:after="0" w:line="240" w:lineRule="auto"/>
        <w:sectPr w:rsidR="009C427A" w:rsidSect="009C427A">
          <w:type w:val="continuous"/>
          <w:pgSz w:w="11906" w:h="16838"/>
          <w:pgMar w:top="2835" w:right="851" w:bottom="1134" w:left="1418" w:header="709" w:footer="454" w:gutter="0"/>
          <w:cols w:num="2" w:space="340"/>
        </w:sectPr>
      </w:pPr>
    </w:p>
    <w:p w14:paraId="2D7EA202" w14:textId="77777777" w:rsidR="009C427A" w:rsidRDefault="00C64179" w:rsidP="009C427A">
      <w:pPr>
        <w:pStyle w:val="LinksJournalist"/>
        <w:jc w:val="center"/>
      </w:pPr>
      <w:r>
        <w:rPr>
          <w:b w:val="0"/>
          <w:noProof/>
        </w:rPr>
        <w:pict w14:anchorId="670C66A5">
          <v:rect id="_x0000_i1028" alt="" style="width:481.85pt;height:1pt;mso-wrap-style:square;mso-width-percent:0;mso-height-percent:0;mso-width-percent:0;mso-height-percent:0;v-text-anchor:top" o:hralign="center" o:hrstd="t" o:hrnoshade="t" o:hr="t" fillcolor="black" stroked="f"/>
        </w:pict>
      </w:r>
    </w:p>
    <w:p w14:paraId="6E19E85C" w14:textId="77777777" w:rsidR="009C427A" w:rsidRDefault="009C427A" w:rsidP="009C427A">
      <w:pPr>
        <w:keepLines w:val="0"/>
        <w:spacing w:after="0" w:line="240" w:lineRule="auto"/>
        <w:rPr>
          <w:b/>
        </w:rPr>
        <w:sectPr w:rsidR="009C427A" w:rsidSect="009C427A">
          <w:type w:val="continuous"/>
          <w:pgSz w:w="11906" w:h="16838"/>
          <w:pgMar w:top="2835" w:right="851" w:bottom="1134" w:left="1418" w:header="709" w:footer="454" w:gutter="0"/>
          <w:cols w:space="720"/>
        </w:sectPr>
      </w:pPr>
    </w:p>
    <w:p w14:paraId="72F4161E" w14:textId="77777777" w:rsidR="009C427A" w:rsidRPr="00A27CDF" w:rsidRDefault="009C427A" w:rsidP="009C427A">
      <w:pPr>
        <w:keepLines w:val="0"/>
        <w:spacing w:after="160" w:line="259" w:lineRule="auto"/>
        <w:rPr>
          <w:lang w:eastAsia="de-DE"/>
        </w:rPr>
      </w:pPr>
    </w:p>
    <w:p w14:paraId="1901711D" w14:textId="77777777" w:rsidR="009C427A" w:rsidRPr="005B3E9A" w:rsidRDefault="009C427A" w:rsidP="009C427A">
      <w:pPr>
        <w:pStyle w:val="LinksJournalist"/>
        <w:spacing w:line="360" w:lineRule="auto"/>
        <w:rPr>
          <w:lang w:val="fr-FR"/>
        </w:rPr>
      </w:pPr>
      <w:r w:rsidRPr="005B3E9A">
        <w:rPr>
          <w:lang w:val="fr-FR"/>
        </w:rPr>
        <w:t>Social Media</w:t>
      </w:r>
    </w:p>
    <w:p w14:paraId="675D34E2" w14:textId="77777777" w:rsidR="009C427A" w:rsidRPr="005B3E9A" w:rsidRDefault="009C427A" w:rsidP="009C427A">
      <w:pPr>
        <w:pStyle w:val="PressText"/>
        <w:spacing w:after="0"/>
        <w:rPr>
          <w:sz w:val="22"/>
          <w:szCs w:val="22"/>
          <w:lang w:val="fr-FR"/>
        </w:rPr>
      </w:pPr>
      <w:r w:rsidRPr="005B3E9A">
        <w:rPr>
          <w:sz w:val="22"/>
          <w:szCs w:val="22"/>
          <w:lang w:val="fr-FR"/>
        </w:rPr>
        <w:t>www.contitech.de/twitter</w:t>
      </w:r>
    </w:p>
    <w:p w14:paraId="7DC2A9A6" w14:textId="77777777" w:rsidR="009C427A" w:rsidRPr="002950FA" w:rsidRDefault="009C427A" w:rsidP="009C427A">
      <w:pPr>
        <w:keepLines w:val="0"/>
        <w:tabs>
          <w:tab w:val="left" w:pos="2937"/>
        </w:tabs>
        <w:spacing w:after="160" w:line="259" w:lineRule="auto"/>
        <w:rPr>
          <w:lang w:eastAsia="de-DE"/>
        </w:rPr>
      </w:pPr>
      <w:r w:rsidRPr="00C83DBE">
        <w:rPr>
          <w:rFonts w:cs="Verdana"/>
          <w:lang w:bidi="de-DE"/>
        </w:rPr>
        <w:t>www.contitech.de/YouTube</w:t>
      </w:r>
    </w:p>
    <w:p w14:paraId="5CFEB6A2" w14:textId="7B9E0B90" w:rsidR="00D80499" w:rsidRPr="004D698D" w:rsidRDefault="00D80499" w:rsidP="009C427A">
      <w:pPr>
        <w:keepLines w:val="0"/>
        <w:widowControl w:val="0"/>
        <w:jc w:val="both"/>
        <w:rPr>
          <w:rFonts w:cs="Arial"/>
        </w:rPr>
      </w:pPr>
    </w:p>
    <w:sectPr w:rsidR="00D80499" w:rsidRPr="004D698D" w:rsidSect="009C427A">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51809" w14:textId="77777777" w:rsidR="00C64179" w:rsidRDefault="00C64179">
      <w:pPr>
        <w:spacing w:after="0" w:line="240" w:lineRule="auto"/>
      </w:pPr>
      <w:r>
        <w:separator/>
      </w:r>
    </w:p>
  </w:endnote>
  <w:endnote w:type="continuationSeparator" w:id="0">
    <w:p w14:paraId="6DC606A6" w14:textId="77777777" w:rsidR="00C64179" w:rsidRDefault="00C6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A046" w14:textId="77777777" w:rsidR="00BC557F" w:rsidRDefault="00BC557F" w:rsidP="00BC557F">
    <w:pPr>
      <w:pStyle w:val="Fuss"/>
      <w:framePr w:w="9632" w:h="485" w:hRule="exact" w:wrap="around" w:vAnchor="page" w:hAnchor="page" w:x="1387" w:y="16126"/>
      <w:shd w:val="solid" w:color="FFFFFF" w:fill="FFFFFF"/>
      <w:rPr>
        <w:noProof/>
      </w:rPr>
    </w:pPr>
    <w:r>
      <w:t>Your contact:</w:t>
    </w:r>
  </w:p>
  <w:p w14:paraId="5C706A3B" w14:textId="77777777" w:rsidR="00BC557F" w:rsidRDefault="00BC557F" w:rsidP="00BC557F">
    <w:pPr>
      <w:pStyle w:val="Fuss"/>
      <w:framePr w:w="9632" w:h="485" w:hRule="exact" w:wrap="around" w:vAnchor="page" w:hAnchor="page" w:x="1387" w:y="16126"/>
      <w:shd w:val="solid" w:color="FFFFFF" w:fill="FFFFFF"/>
      <w:rPr>
        <w:noProof/>
      </w:rPr>
    </w:pPr>
    <w:r>
      <w:t>Jochen Vennemann, phone: +49 511 938-18024</w:t>
    </w:r>
  </w:p>
  <w:p w14:paraId="5E853248" w14:textId="77777777" w:rsidR="009C427A" w:rsidRDefault="009C427A" w:rsidP="00D556A0">
    <w:pPr>
      <w:pStyle w:val="Fuss"/>
      <w:framePr w:w="9632" w:h="485" w:hRule="exact" w:wrap="around" w:vAnchor="page" w:hAnchor="page" w:x="1387" w:y="16126"/>
      <w:shd w:val="solid" w:color="FFFFFF" w:fill="FFFFFF"/>
    </w:pPr>
  </w:p>
  <w:p w14:paraId="36E6EB11" w14:textId="3BF1EC6A" w:rsidR="009C427A" w:rsidRDefault="009C427A" w:rsidP="00D556A0">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5B3E9A">
      <w:rPr>
        <w:noProof/>
      </w:rPr>
      <w:instrText>1</w:instrText>
    </w:r>
    <w:r>
      <w:fldChar w:fldCharType="end"/>
    </w:r>
    <w:r>
      <w:instrText>=</w:instrText>
    </w:r>
    <w:r>
      <w:rPr>
        <w:noProof/>
      </w:rPr>
      <w:fldChar w:fldCharType="begin"/>
    </w:r>
    <w:r>
      <w:rPr>
        <w:noProof/>
      </w:rPr>
      <w:instrText xml:space="preserve"> NumPages </w:instrText>
    </w:r>
    <w:r>
      <w:rPr>
        <w:noProof/>
      </w:rPr>
      <w:fldChar w:fldCharType="separate"/>
    </w:r>
    <w:r w:rsidR="005B3E9A">
      <w:rPr>
        <w:noProof/>
      </w:rPr>
      <w:instrText>4</w:instrText>
    </w:r>
    <w:r>
      <w:rPr>
        <w:noProof/>
      </w:rPr>
      <w:fldChar w:fldCharType="end"/>
    </w:r>
    <w:r>
      <w:instrText xml:space="preserve"> "</w:instrText>
    </w:r>
    <w:r>
      <w:fldChar w:fldCharType="begin"/>
    </w:r>
    <w:r>
      <w:instrText xml:space="preserve"> Page </w:instrText>
    </w:r>
    <w:r>
      <w:fldChar w:fldCharType="separate"/>
    </w:r>
    <w:r w:rsidR="005B3E9A">
      <w:rPr>
        <w:noProof/>
      </w:rPr>
      <w:instrText>1</w:instrText>
    </w:r>
    <w:r>
      <w:fldChar w:fldCharType="end"/>
    </w:r>
    <w:r>
      <w:instrText>/</w:instrText>
    </w:r>
    <w:r>
      <w:rPr>
        <w:noProof/>
      </w:rPr>
      <w:fldChar w:fldCharType="begin"/>
    </w:r>
    <w:r>
      <w:rPr>
        <w:noProof/>
      </w:rPr>
      <w:instrText xml:space="preserve"> NumPages </w:instrText>
    </w:r>
    <w:r>
      <w:rPr>
        <w:noProof/>
      </w:rPr>
      <w:fldChar w:fldCharType="separate"/>
    </w:r>
    <w:r w:rsidR="005B3E9A">
      <w:rPr>
        <w:noProof/>
      </w:rPr>
      <w:instrText>1</w:instrText>
    </w:r>
    <w:r>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5B3E9A">
      <w:rPr>
        <w:noProof/>
      </w:rPr>
      <w:instrText>2</w:instrText>
    </w:r>
    <w:r>
      <w:fldChar w:fldCharType="end"/>
    </w:r>
    <w:r>
      <w:instrText>=</w:instrText>
    </w:r>
    <w:r>
      <w:rPr>
        <w:noProof/>
      </w:rPr>
      <w:fldChar w:fldCharType="begin"/>
    </w:r>
    <w:r>
      <w:rPr>
        <w:noProof/>
      </w:rPr>
      <w:instrText xml:space="preserve"> NumPages </w:instrText>
    </w:r>
    <w:r>
      <w:rPr>
        <w:noProof/>
      </w:rPr>
      <w:fldChar w:fldCharType="separate"/>
    </w:r>
    <w:r w:rsidR="005B3E9A">
      <w:rPr>
        <w:noProof/>
      </w:rPr>
      <w:instrText>4</w:instrText>
    </w:r>
    <w:r>
      <w:rPr>
        <w:noProof/>
      </w:rPr>
      <w:fldChar w:fldCharType="end"/>
    </w:r>
    <w:r>
      <w:instrText xml:space="preserve"> "" </w:instrText>
    </w:r>
    <w:r>
      <w:br/>
      <w:instrText>"</w:instrText>
    </w:r>
    <w:r>
      <w:fldChar w:fldCharType="begin"/>
    </w:r>
    <w:r>
      <w:instrText xml:space="preserve"> Page </w:instrText>
    </w:r>
    <w:r>
      <w:fldChar w:fldCharType="separate"/>
    </w:r>
    <w:r w:rsidR="005B3E9A">
      <w:rPr>
        <w:noProof/>
      </w:rPr>
      <w:instrText>2</w:instrText>
    </w:r>
    <w:r>
      <w:fldChar w:fldCharType="end"/>
    </w:r>
    <w:r>
      <w:instrText>/</w:instrText>
    </w:r>
    <w:r>
      <w:rPr>
        <w:noProof/>
      </w:rPr>
      <w:fldChar w:fldCharType="begin"/>
    </w:r>
    <w:r>
      <w:rPr>
        <w:noProof/>
      </w:rPr>
      <w:instrText xml:space="preserve"> NumPages </w:instrText>
    </w:r>
    <w:r>
      <w:rPr>
        <w:noProof/>
      </w:rPr>
      <w:fldChar w:fldCharType="separate"/>
    </w:r>
    <w:r w:rsidR="005B3E9A">
      <w:rPr>
        <w:noProof/>
      </w:rPr>
      <w:instrText>4</w:instrText>
    </w:r>
    <w:r>
      <w:rPr>
        <w:noProof/>
      </w:rPr>
      <w:fldChar w:fldCharType="end"/>
    </w:r>
    <w:r>
      <w:instrText xml:space="preserve">" </w:instrText>
    </w:r>
    <w:r w:rsidR="005B3E9A">
      <w:fldChar w:fldCharType="separate"/>
    </w:r>
    <w:r w:rsidR="005B3E9A">
      <w:rPr>
        <w:noProof/>
      </w:rPr>
      <w:instrText>2/4</w:instrText>
    </w:r>
    <w:r>
      <w:fldChar w:fldCharType="end"/>
    </w:r>
    <w:r>
      <w:instrText xml:space="preserve">" </w:instrText>
    </w:r>
    <w:r w:rsidR="005B3E9A">
      <w:fldChar w:fldCharType="separate"/>
    </w:r>
    <w:r w:rsidR="005B3E9A">
      <w:rPr>
        <w:noProof/>
      </w:rPr>
      <w:t>2/4</w:t>
    </w:r>
    <w:r>
      <w:fldChar w:fldCharType="end"/>
    </w:r>
  </w:p>
  <w:p w14:paraId="53D4CF21" w14:textId="67F7AEAA" w:rsidR="009C427A" w:rsidRPr="009A0EA9" w:rsidRDefault="009C427A" w:rsidP="00D556A0">
    <w:pPr>
      <w:pStyle w:val="Fuzeile"/>
      <w:tabs>
        <w:tab w:val="clear" w:pos="9072"/>
        <w:tab w:val="right" w:pos="9639"/>
      </w:tabs>
    </w:pPr>
    <w:r>
      <w:rPr>
        <w:noProof/>
        <w:lang w:val="de-DE" w:eastAsia="de-DE"/>
      </w:rPr>
      <mc:AlternateContent>
        <mc:Choice Requires="wps">
          <w:drawing>
            <wp:anchor distT="4294967292" distB="4294967292" distL="114300" distR="114300" simplePos="0" relativeHeight="251657728" behindDoc="0" locked="0" layoutInCell="1" allowOverlap="1" wp14:anchorId="6CA1F9A7" wp14:editId="1CF36E50">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1080D8"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CkYAiFDQIAANkD&#10;AAAOAAAAAAAAAAAAAAAAAC4CAABkcnMvZTJvRG9jLnhtbFBLAQItABQABgAIAAAAIQA0ZDI42wAA&#10;AAcBAAAPAAAAAAAAAAAAAAAAAGcEAABkcnMvZG93bnJldi54bWxQSwUGAAAAAAQABADzAAAAbwUA&#10;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16D2B" w14:textId="77777777" w:rsidR="00C64179" w:rsidRDefault="00C64179">
      <w:pPr>
        <w:spacing w:after="0" w:line="240" w:lineRule="auto"/>
      </w:pPr>
      <w:r>
        <w:separator/>
      </w:r>
    </w:p>
  </w:footnote>
  <w:footnote w:type="continuationSeparator" w:id="0">
    <w:p w14:paraId="00C323FE" w14:textId="77777777" w:rsidR="00C64179" w:rsidRDefault="00C6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98D1" w14:textId="1D601AE0" w:rsidR="009C427A" w:rsidRPr="00216088" w:rsidRDefault="009C427A" w:rsidP="00D556A0">
    <w:pPr>
      <w:pStyle w:val="Kopfzeile"/>
    </w:pPr>
    <w:r>
      <w:rPr>
        <w:noProof/>
        <w:lang w:val="de-DE" w:eastAsia="de-DE"/>
      </w:rPr>
      <w:drawing>
        <wp:anchor distT="0" distB="0" distL="114300" distR="114300" simplePos="0" relativeHeight="251656704" behindDoc="0" locked="0" layoutInCell="1" allowOverlap="1" wp14:anchorId="31946C86" wp14:editId="26141CCF">
          <wp:simplePos x="0" y="0"/>
          <wp:positionH relativeFrom="page">
            <wp:posOffset>835025</wp:posOffset>
          </wp:positionH>
          <wp:positionV relativeFrom="page">
            <wp:posOffset>435610</wp:posOffset>
          </wp:positionV>
          <wp:extent cx="2484000" cy="475200"/>
          <wp:effectExtent l="0" t="0" r="0" b="1270"/>
          <wp:wrapNone/>
          <wp:docPr id="8"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E017835"/>
    <w:multiLevelType w:val="hybridMultilevel"/>
    <w:tmpl w:val="B75481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D8F"/>
    <w:rsid w:val="000058C9"/>
    <w:rsid w:val="000131EF"/>
    <w:rsid w:val="00016498"/>
    <w:rsid w:val="0002057B"/>
    <w:rsid w:val="000B1432"/>
    <w:rsid w:val="000C0132"/>
    <w:rsid w:val="000C2AAA"/>
    <w:rsid w:val="000C5399"/>
    <w:rsid w:val="000F0AE5"/>
    <w:rsid w:val="00102E7C"/>
    <w:rsid w:val="00115039"/>
    <w:rsid w:val="00115B03"/>
    <w:rsid w:val="00141249"/>
    <w:rsid w:val="00141AD4"/>
    <w:rsid w:val="0014345F"/>
    <w:rsid w:val="00163DDC"/>
    <w:rsid w:val="00166524"/>
    <w:rsid w:val="00170DD8"/>
    <w:rsid w:val="00197D97"/>
    <w:rsid w:val="001A07F2"/>
    <w:rsid w:val="001D6118"/>
    <w:rsid w:val="001F4896"/>
    <w:rsid w:val="00210DBA"/>
    <w:rsid w:val="002268A2"/>
    <w:rsid w:val="002418E5"/>
    <w:rsid w:val="00243032"/>
    <w:rsid w:val="002917F8"/>
    <w:rsid w:val="002B7F67"/>
    <w:rsid w:val="002C0612"/>
    <w:rsid w:val="002C1D77"/>
    <w:rsid w:val="002D2D38"/>
    <w:rsid w:val="002F129E"/>
    <w:rsid w:val="0030226A"/>
    <w:rsid w:val="00331192"/>
    <w:rsid w:val="003528D8"/>
    <w:rsid w:val="003654FC"/>
    <w:rsid w:val="0037781B"/>
    <w:rsid w:val="003C3B48"/>
    <w:rsid w:val="003C6981"/>
    <w:rsid w:val="004371CD"/>
    <w:rsid w:val="00493431"/>
    <w:rsid w:val="0049432B"/>
    <w:rsid w:val="004A1453"/>
    <w:rsid w:val="004B010A"/>
    <w:rsid w:val="004B66AD"/>
    <w:rsid w:val="004E565F"/>
    <w:rsid w:val="0051038D"/>
    <w:rsid w:val="00535B99"/>
    <w:rsid w:val="00545DBE"/>
    <w:rsid w:val="00562000"/>
    <w:rsid w:val="00587D8D"/>
    <w:rsid w:val="005A5D8F"/>
    <w:rsid w:val="005B3E9A"/>
    <w:rsid w:val="005D2854"/>
    <w:rsid w:val="005F47B4"/>
    <w:rsid w:val="00603746"/>
    <w:rsid w:val="00633747"/>
    <w:rsid w:val="0064000C"/>
    <w:rsid w:val="00646865"/>
    <w:rsid w:val="006879BE"/>
    <w:rsid w:val="006B2AD2"/>
    <w:rsid w:val="006E0B24"/>
    <w:rsid w:val="006E4CD7"/>
    <w:rsid w:val="006E670E"/>
    <w:rsid w:val="006F1F30"/>
    <w:rsid w:val="006F34F5"/>
    <w:rsid w:val="006F7897"/>
    <w:rsid w:val="00703D79"/>
    <w:rsid w:val="00733372"/>
    <w:rsid w:val="00741021"/>
    <w:rsid w:val="00752F2D"/>
    <w:rsid w:val="007726C0"/>
    <w:rsid w:val="007A7B9B"/>
    <w:rsid w:val="007B57CF"/>
    <w:rsid w:val="007B75C8"/>
    <w:rsid w:val="007D3877"/>
    <w:rsid w:val="007D482B"/>
    <w:rsid w:val="007E35FC"/>
    <w:rsid w:val="00816E61"/>
    <w:rsid w:val="008231DA"/>
    <w:rsid w:val="008235D7"/>
    <w:rsid w:val="00832021"/>
    <w:rsid w:val="0085292D"/>
    <w:rsid w:val="008632DE"/>
    <w:rsid w:val="00873B07"/>
    <w:rsid w:val="00884491"/>
    <w:rsid w:val="00893B41"/>
    <w:rsid w:val="008947C1"/>
    <w:rsid w:val="008B4370"/>
    <w:rsid w:val="008F209B"/>
    <w:rsid w:val="008F4AE2"/>
    <w:rsid w:val="00900D2E"/>
    <w:rsid w:val="00920417"/>
    <w:rsid w:val="009312CD"/>
    <w:rsid w:val="0093141E"/>
    <w:rsid w:val="009415FB"/>
    <w:rsid w:val="009537AB"/>
    <w:rsid w:val="00964F37"/>
    <w:rsid w:val="00980B2F"/>
    <w:rsid w:val="009827B9"/>
    <w:rsid w:val="009B045F"/>
    <w:rsid w:val="009C3DAD"/>
    <w:rsid w:val="009C427A"/>
    <w:rsid w:val="00A0351B"/>
    <w:rsid w:val="00A441DC"/>
    <w:rsid w:val="00A5204A"/>
    <w:rsid w:val="00A71101"/>
    <w:rsid w:val="00A74415"/>
    <w:rsid w:val="00AA49C8"/>
    <w:rsid w:val="00AA6932"/>
    <w:rsid w:val="00AA6B50"/>
    <w:rsid w:val="00AA745D"/>
    <w:rsid w:val="00AB7A45"/>
    <w:rsid w:val="00AD31BF"/>
    <w:rsid w:val="00AF7AA7"/>
    <w:rsid w:val="00B31418"/>
    <w:rsid w:val="00B445D1"/>
    <w:rsid w:val="00B84740"/>
    <w:rsid w:val="00B9236A"/>
    <w:rsid w:val="00BA26D3"/>
    <w:rsid w:val="00BC30C4"/>
    <w:rsid w:val="00BC557F"/>
    <w:rsid w:val="00BD513E"/>
    <w:rsid w:val="00BD69F1"/>
    <w:rsid w:val="00BE61F5"/>
    <w:rsid w:val="00BE719C"/>
    <w:rsid w:val="00BF1C48"/>
    <w:rsid w:val="00C269BF"/>
    <w:rsid w:val="00C56DA3"/>
    <w:rsid w:val="00C64179"/>
    <w:rsid w:val="00C66FF1"/>
    <w:rsid w:val="00C914C1"/>
    <w:rsid w:val="00CA3449"/>
    <w:rsid w:val="00CC7941"/>
    <w:rsid w:val="00CD0E79"/>
    <w:rsid w:val="00D556A0"/>
    <w:rsid w:val="00D57425"/>
    <w:rsid w:val="00D6082C"/>
    <w:rsid w:val="00D80499"/>
    <w:rsid w:val="00D91B47"/>
    <w:rsid w:val="00DA3740"/>
    <w:rsid w:val="00DE48F3"/>
    <w:rsid w:val="00E329E0"/>
    <w:rsid w:val="00E37F77"/>
    <w:rsid w:val="00E877A7"/>
    <w:rsid w:val="00E91061"/>
    <w:rsid w:val="00EA1FD5"/>
    <w:rsid w:val="00EA4B83"/>
    <w:rsid w:val="00EC1558"/>
    <w:rsid w:val="00EC4BF9"/>
    <w:rsid w:val="00ED02C6"/>
    <w:rsid w:val="00EF1EDC"/>
    <w:rsid w:val="00F44DAA"/>
    <w:rsid w:val="00F51628"/>
    <w:rsid w:val="00F60AA1"/>
    <w:rsid w:val="00F75019"/>
    <w:rsid w:val="00FA26DE"/>
    <w:rsid w:val="00FB1FB0"/>
    <w:rsid w:val="00FB535F"/>
    <w:rsid w:val="00FC3D57"/>
    <w:rsid w:val="00FE0CCB"/>
    <w:rsid w:val="00FE459F"/>
    <w:rsid w:val="00FF0E27"/>
    <w:rsid w:val="00FF3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43C721"/>
  <w15:docId w15:val="{FF387DFE-5B0B-4714-BF03-907E1CE5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PressText">
    <w:name w:val="PressText"/>
    <w:basedOn w:val="Standard"/>
    <w:next w:val="Standard"/>
    <w:qFormat/>
    <w:rsid w:val="006E4CD7"/>
    <w:pPr>
      <w:spacing w:line="240" w:lineRule="auto"/>
    </w:pPr>
    <w:rPr>
      <w:rFonts w:eastAsia="Calibri" w:cs="Times New Roman"/>
      <w:sz w:val="20"/>
      <w:szCs w:val="24"/>
      <w:lang w:eastAsia="de-DE"/>
    </w:rPr>
  </w:style>
  <w:style w:type="paragraph" w:customStyle="1" w:styleId="TitelC">
    <w:name w:val="TitelC"/>
    <w:basedOn w:val="Kopfzeile"/>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character" w:customStyle="1" w:styleId="hps">
    <w:name w:val="hps"/>
    <w:rsid w:val="00603746"/>
  </w:style>
  <w:style w:type="character" w:styleId="Hyperlink">
    <w:name w:val="Hyperlink"/>
    <w:basedOn w:val="Absatz-Standardschriftart"/>
    <w:uiPriority w:val="99"/>
    <w:unhideWhenUsed/>
    <w:rsid w:val="00AD31BF"/>
    <w:rPr>
      <w:color w:val="0563C1" w:themeColor="hyperlink"/>
      <w:u w:val="single"/>
    </w:rPr>
  </w:style>
  <w:style w:type="character" w:customStyle="1" w:styleId="1">
    <w:name w:val="未处理的提及1"/>
    <w:basedOn w:val="Absatz-Standardschriftart"/>
    <w:uiPriority w:val="99"/>
    <w:semiHidden/>
    <w:unhideWhenUsed/>
    <w:rsid w:val="00AD31BF"/>
    <w:rPr>
      <w:color w:val="808080"/>
      <w:shd w:val="clear" w:color="auto" w:fill="E6E6E6"/>
    </w:rPr>
  </w:style>
  <w:style w:type="character" w:customStyle="1" w:styleId="cwt-caption2">
    <w:name w:val="cwt-caption2"/>
    <w:basedOn w:val="Absatz-Standardschriftart"/>
    <w:rsid w:val="00646865"/>
    <w:rPr>
      <w:vanish w:val="0"/>
      <w:webHidden w:val="0"/>
      <w:specVanish w:val="0"/>
    </w:rPr>
  </w:style>
  <w:style w:type="paragraph" w:styleId="StandardWeb">
    <w:name w:val="Normal (Web)"/>
    <w:basedOn w:val="Standard"/>
    <w:uiPriority w:val="99"/>
    <w:unhideWhenUsed/>
    <w:qFormat/>
    <w:rsid w:val="00646865"/>
    <w:pPr>
      <w:keepLines w:val="0"/>
      <w:spacing w:before="100" w:beforeAutospacing="1" w:after="100" w:afterAutospacing="1" w:line="240" w:lineRule="auto"/>
    </w:pPr>
    <w:rPr>
      <w:rFonts w:ascii="Times New Roman" w:eastAsiaTheme="minorEastAsia"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customXml/itemProps2.xml><?xml version="1.0" encoding="utf-8"?>
<ds:datastoreItem xmlns:ds="http://schemas.openxmlformats.org/officeDocument/2006/customXml" ds:itemID="{232CE9D9-3006-434D-A9B4-31EEE401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8D944-19F9-4090-BC67-777A25B66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Doc4.dotx</Template>
  <TotalTime>0</TotalTime>
  <Pages>4</Pages>
  <Words>635</Words>
  <Characters>4002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Silke Schröder</cp:lastModifiedBy>
  <cp:revision>19</cp:revision>
  <cp:lastPrinted>2019-01-28T12:36:00Z</cp:lastPrinted>
  <dcterms:created xsi:type="dcterms:W3CDTF">2018-10-02T12:41:00Z</dcterms:created>
  <dcterms:modified xsi:type="dcterms:W3CDTF">2019-01-28T12:56:00Z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