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BCDDC40" w14:textId="77777777" w:rsidR="00F06527" w:rsidRDefault="00E018B7">
      <w:pPr>
        <w:pStyle w:val="First"/>
        <w:rPr>
          <w:lang w:val="en-US"/>
        </w:rPr>
      </w:pPr>
      <w:r>
        <w:rPr>
          <w:noProof/>
        </w:rPr>
        <mc:AlternateContent>
          <mc:Choice Requires="wps">
            <w:drawing>
              <wp:anchor distT="0" distB="0" distL="114300" distR="114300" simplePos="0" relativeHeight="9" behindDoc="0" locked="0" layoutInCell="1" allowOverlap="1" wp14:anchorId="202DDEBE" wp14:editId="1AC6DA38">
                <wp:simplePos x="0" y="0"/>
                <wp:positionH relativeFrom="page">
                  <wp:posOffset>5156835</wp:posOffset>
                </wp:positionH>
                <wp:positionV relativeFrom="page">
                  <wp:posOffset>401955</wp:posOffset>
                </wp:positionV>
                <wp:extent cx="1836420" cy="454025"/>
                <wp:effectExtent l="0" t="0" r="18415" b="3810"/>
                <wp:wrapNone/>
                <wp:docPr id="1" name="Textfeld 23"/>
                <wp:cNvGraphicFramePr/>
                <a:graphic xmlns:a="http://schemas.openxmlformats.org/drawingml/2006/main">
                  <a:graphicData uri="http://schemas.microsoft.com/office/word/2010/wordprocessingShape">
                    <wps:wsp>
                      <wps:cNvSpPr/>
                      <wps:spPr>
                        <a:xfrm>
                          <a:off x="0" y="0"/>
                          <a:ext cx="1835640" cy="453240"/>
                        </a:xfrm>
                        <a:prstGeom prst="rect">
                          <a:avLst/>
                        </a:prstGeom>
                        <a:noFill/>
                        <a:ln w="6480">
                          <a:noFill/>
                        </a:ln>
                      </wps:spPr>
                      <wps:style>
                        <a:lnRef idx="0">
                          <a:schemeClr val="accent1"/>
                        </a:lnRef>
                        <a:fillRef idx="0">
                          <a:schemeClr val="accent1"/>
                        </a:fillRef>
                        <a:effectRef idx="0">
                          <a:schemeClr val="accent1"/>
                        </a:effectRef>
                        <a:fontRef idx="minor"/>
                      </wps:style>
                      <wps:txbx>
                        <w:txbxContent>
                          <w:p w14:paraId="0BF5D0D9" w14:textId="77777777" w:rsidR="00F06527" w:rsidRDefault="00E018B7">
                            <w:pPr>
                              <w:pStyle w:val="TitelC"/>
                              <w:rPr>
                                <w:color w:val="000000"/>
                              </w:rPr>
                            </w:pPr>
                            <w:r>
                              <w:rPr>
                                <w:color w:val="000000"/>
                              </w:rPr>
                              <w:t>Press Release</w:t>
                            </w:r>
                          </w:p>
                        </w:txbxContent>
                      </wps:txbx>
                      <wps:bodyPr lIns="0" tIns="0" rIns="0" bIns="0" anchor="b">
                        <a:prstTxWarp prst="textNoShape">
                          <a:avLst/>
                        </a:prstTxWarp>
                        <a:noAutofit/>
                      </wps:bodyPr>
                    </wps:wsp>
                  </a:graphicData>
                </a:graphic>
              </wp:anchor>
            </w:drawing>
          </mc:Choice>
          <mc:Fallback>
            <w:pict>
              <v:rect w14:anchorId="758773CC" id="Textfeld 23" o:spid="_x0000_s1026" style="position:absolute;margin-left:406.05pt;margin-top:31.65pt;width:144.6pt;height:35.75pt;z-index: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" filled="f" stroked="f" strokeweight=".18mm">
                <v:textbox inset="0,0,0,0">
                  <w:txbxContent>
                    <w:p w:rsidR="00F06527" w:rsidRDefault="00E018B7">
                      <w:pPr>
                        <w:pStyle w:val="TitelC"/>
                        <w:rPr>
                          <w:color w:val="000000"/>
                        </w:rPr>
                      </w:pPr>
                      <w:r>
                        <w:rPr>
                          <w:color w:val="000000"/>
                        </w:rPr>
                        <w:t>Press Release</w:t>
                      </w:r>
                    </w:p>
                  </w:txbxContent>
                </v:textbox>
                <w10:wrap anchorx="page" anchory="page"/>
              </v:rect>
            </w:pict>
          </mc:Fallback>
        </mc:AlternateContent>
      </w:r>
      <w:r>
        <w:rPr>
          <w:noProof/>
        </w:rPr>
        <mc:AlternateContent>
          <mc:Choice Requires="wps">
            <w:drawing>
              <wp:anchor distT="0" distB="0" distL="114300" distR="114300" simplePos="0" relativeHeight="10" behindDoc="0" locked="0" layoutInCell="1" allowOverlap="1" wp14:anchorId="59AE5CDA" wp14:editId="112CEE1E">
                <wp:simplePos x="0" y="0"/>
                <wp:positionH relativeFrom="page">
                  <wp:posOffset>5410200</wp:posOffset>
                </wp:positionH>
                <wp:positionV relativeFrom="page">
                  <wp:posOffset>1143000</wp:posOffset>
                </wp:positionV>
                <wp:extent cx="1579245" cy="343535"/>
                <wp:effectExtent l="0" t="0" r="2540" b="0"/>
                <wp:wrapThrough wrapText="bothSides">
                  <wp:wrapPolygon edited="0">
                    <wp:start x="0" y="0"/>
                    <wp:lineTo x="0" y="20400"/>
                    <wp:lineTo x="21374" y="20400"/>
                    <wp:lineTo x="21374" y="0"/>
                    <wp:lineTo x="0" y="0"/>
                  </wp:wrapPolygon>
                </wp:wrapThrough>
                <wp:docPr id="3" name="Textfeld 23"/>
                <wp:cNvGraphicFramePr/>
                <a:graphic xmlns:a="http://schemas.openxmlformats.org/drawingml/2006/main">
                  <a:graphicData uri="http://schemas.microsoft.com/office/word/2010/wordprocessingShape">
                    <wps:wsp>
                      <wps:cNvSpPr/>
                      <wps:spPr>
                        <a:xfrm>
                          <a:off x="0" y="0"/>
                          <a:ext cx="1578600" cy="343080"/>
                        </a:xfrm>
                        <a:prstGeom prst="rect">
                          <a:avLst/>
                        </a:prstGeom>
                        <a:noFill/>
                        <a:ln w="6480">
                          <a:noFill/>
                        </a:ln>
                      </wps:spPr>
                      <wps:style>
                        <a:lnRef idx="0">
                          <a:schemeClr val="accent1"/>
                        </a:lnRef>
                        <a:fillRef idx="0">
                          <a:schemeClr val="accent1"/>
                        </a:fillRef>
                        <a:effectRef idx="0">
                          <a:schemeClr val="accent1"/>
                        </a:effectRef>
                        <a:fontRef idx="minor"/>
                      </wps:style>
                      <wps:txbx>
                        <w:txbxContent>
                          <w:p w14:paraId="424ECEE0" w14:textId="77777777" w:rsidR="00F06527" w:rsidRDefault="00E018B7">
                            <w:pPr>
                              <w:pStyle w:val="TitelC"/>
                              <w:ind w:left="142"/>
                              <w:jc w:val="left"/>
                              <w:rPr>
                                <w:b/>
                                <w:sz w:val="19"/>
                                <w:szCs w:val="19"/>
                              </w:rPr>
                            </w:pPr>
                            <w:r>
                              <w:rPr>
                                <w:b/>
                                <w:color w:val="000000"/>
                                <w:sz w:val="19"/>
                                <w:szCs w:val="19"/>
                              </w:rPr>
                              <w:t>ContiTech</w:t>
                            </w:r>
                          </w:p>
                          <w:p w14:paraId="646347A8" w14:textId="77777777" w:rsidR="00F06527" w:rsidRDefault="00E018B7">
                            <w:pPr>
                              <w:pStyle w:val="TitelC"/>
                              <w:ind w:left="142"/>
                              <w:jc w:val="left"/>
                              <w:rPr>
                                <w:color w:val="000000"/>
                              </w:rPr>
                            </w:pPr>
                            <w:r>
                              <w:rPr>
                                <w:b/>
                                <w:color w:val="000000"/>
                                <w:sz w:val="19"/>
                                <w:szCs w:val="19"/>
                              </w:rPr>
                              <w:t>Conveyor Belt Group</w:t>
                            </w:r>
                          </w:p>
                        </w:txbxContent>
                      </wps:txbx>
                      <wps:bodyPr lIns="0" tIns="0" rIns="0" bIns="0" anchor="b">
                        <a:prstTxWarp prst="textNoShape">
                          <a:avLst/>
                        </a:prstTxWarp>
                        <a:noAutofit/>
                      </wps:bodyPr>
                    </wps:wsp>
                  </a:graphicData>
                </a:graphic>
              </wp:anchor>
            </w:drawing>
          </mc:Choice>
          <mc:Fallback>
            <w:pict>
              <v:rect w14:anchorId="5F840F82" id="_x0000_s1027" style="position:absolute;margin-left:426pt;margin-top:90pt;width:124.35pt;height:27.05pt;z-index:1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" filled="f" stroked="f" strokeweight=".18mm">
                <v:textbox inset="0,0,0,0">
                  <w:txbxContent>
                    <w:p w:rsidR="00F06527" w:rsidRDefault="00E018B7">
                      <w:pPr>
                        <w:pStyle w:val="TitelC"/>
                        <w:ind w:left="142"/>
                        <w:jc w:val="left"/>
                        <w:rPr>
                          <w:b/>
                          <w:sz w:val="19"/>
                          <w:szCs w:val="19"/>
                        </w:rPr>
                      </w:pPr>
                      <w:proofErr w:type="spellStart"/>
                      <w:r>
                        <w:rPr>
                          <w:b/>
                          <w:color w:val="000000"/>
                          <w:sz w:val="19"/>
                          <w:szCs w:val="19"/>
                        </w:rPr>
                        <w:t>ContiTech</w:t>
                      </w:r>
                      <w:proofErr w:type="spellEnd"/>
                    </w:p>
                    <w:p w:rsidR="00F06527" w:rsidRDefault="00E018B7">
                      <w:pPr>
                        <w:pStyle w:val="TitelC"/>
                        <w:ind w:left="142"/>
                        <w:jc w:val="left"/>
                        <w:rPr>
                          <w:color w:val="000000"/>
                        </w:rPr>
                      </w:pPr>
                      <w:proofErr w:type="spellStart"/>
                      <w:r>
                        <w:rPr>
                          <w:b/>
                          <w:color w:val="000000"/>
                          <w:sz w:val="19"/>
                          <w:szCs w:val="19"/>
                        </w:rPr>
                        <w:t>Conveyor</w:t>
                      </w:r>
                      <w:proofErr w:type="spellEnd"/>
                      <w:r>
                        <w:rPr>
                          <w:b/>
                          <w:color w:val="000000"/>
                          <w:sz w:val="19"/>
                          <w:szCs w:val="19"/>
                        </w:rPr>
                        <w:t xml:space="preserve"> Belt Group</w:t>
                      </w:r>
                    </w:p>
                  </w:txbxContent>
                </v:textbox>
                <w10:wrap type="through" anchorx="page" anchory="page"/>
              </v:rect>
            </w:pict>
          </mc:Fallback>
        </mc:AlternateContent>
      </w:r>
    </w:p>
    <w:p w14:paraId="4387493C" w14:textId="77777777" w:rsidR="00F06527" w:rsidRDefault="00F06527">
      <w:pPr>
        <w:sectPr w:rsidR="00F06527">
          <w:headerReference w:type="default" r:id="rId8"/>
          <w:footerReference w:type="default" r:id="rId9"/>
          <w:pgSz w:w="11906" w:h="16838"/>
          <w:pgMar w:top="3233" w:right="851" w:bottom="1134" w:left="1418" w:header="709" w:footer="454" w:gutter="0"/>
          <w:cols w:space="720"/>
          <w:formProt w:val="0"/>
          <w:docGrid w:linePitch="360" w:charSpace="-2049"/>
        </w:sectPr>
      </w:pPr>
    </w:p>
    <w:p w14:paraId="38114F4D" w14:textId="77777777" w:rsidR="00F06527" w:rsidRDefault="00E018B7">
      <w:pPr>
        <w:pStyle w:val="berschrift1"/>
        <w:rPr>
          <w:szCs w:val="36"/>
          <w:lang w:val="en-US"/>
        </w:rPr>
      </w:pPr>
      <w:r>
        <w:rPr>
          <w:szCs w:val="36"/>
          <w:lang w:val="en-US"/>
        </w:rPr>
        <w:lastRenderedPageBreak/>
        <w:t>Continental Acquired South African Tech Company to Further Develop its Services for the Conveyor Industry</w:t>
      </w:r>
    </w:p>
    <w:p w14:paraId="0B1C01E9" w14:textId="77777777" w:rsidR="00F06527" w:rsidRDefault="00550F2F">
      <w:pPr>
        <w:pStyle w:val="VorlaufBullet"/>
        <w:numPr>
          <w:ilvl w:val="0"/>
          <w:numId w:val="1"/>
        </w:numPr>
        <w:ind w:left="227" w:hanging="227"/>
        <w:rPr>
          <w:rFonts w:cs="Arial"/>
          <w:bCs/>
          <w:iCs/>
          <w:szCs w:val="22"/>
          <w:lang w:val="en-US"/>
        </w:rPr>
      </w:pPr>
      <w:r>
        <w:rPr>
          <w:lang w:val="en-US"/>
        </w:rPr>
        <w:t>S</w:t>
      </w:r>
      <w:r w:rsidR="00E018B7">
        <w:rPr>
          <w:lang w:val="en-US"/>
        </w:rPr>
        <w:t>trengthen sensor expertise for permanent and predictive maintenance competence</w:t>
      </w:r>
    </w:p>
    <w:p w14:paraId="4C81FF51" w14:textId="77777777" w:rsidR="00F06527" w:rsidRPr="00550F2F" w:rsidRDefault="00E018B7">
      <w:pPr>
        <w:pStyle w:val="VorlaufBullet"/>
        <w:numPr>
          <w:ilvl w:val="0"/>
          <w:numId w:val="1"/>
        </w:numPr>
        <w:ind w:left="227" w:hanging="227"/>
        <w:rPr>
          <w:rFonts w:cs="Arial"/>
          <w:bCs/>
          <w:iCs/>
          <w:szCs w:val="22"/>
          <w:lang w:val="en-US"/>
        </w:rPr>
      </w:pPr>
      <w:r>
        <w:rPr>
          <w:lang w:val="en-US"/>
        </w:rPr>
        <w:t>Basic foundation for offering new services to current and new customers</w:t>
      </w:r>
    </w:p>
    <w:p w14:paraId="322C9EB1" w14:textId="77777777" w:rsidR="00B17703" w:rsidRPr="00B17703" w:rsidRDefault="007C4709" w:rsidP="00B17703">
      <w:pPr>
        <w:pStyle w:val="VorlaufBullet"/>
        <w:numPr>
          <w:ilvl w:val="0"/>
          <w:numId w:val="1"/>
        </w:numPr>
        <w:ind w:left="227" w:hanging="227"/>
        <w:rPr>
          <w:rFonts w:cs="Arial"/>
          <w:bCs/>
          <w:iCs/>
          <w:szCs w:val="22"/>
          <w:lang w:val="en-US"/>
        </w:rPr>
      </w:pPr>
      <w:r>
        <w:rPr>
          <w:lang w:val="en-US"/>
        </w:rPr>
        <w:t>H</w:t>
      </w:r>
      <w:r w:rsidR="00550F2F" w:rsidRPr="00B17703">
        <w:rPr>
          <w:lang w:val="en-US"/>
        </w:rPr>
        <w:t xml:space="preserve">ardware and software knowhow </w:t>
      </w:r>
      <w:r w:rsidR="00B17703" w:rsidRPr="00B17703">
        <w:rPr>
          <w:lang w:val="en-US"/>
        </w:rPr>
        <w:t xml:space="preserve">for </w:t>
      </w:r>
      <w:r>
        <w:rPr>
          <w:lang w:val="en-US"/>
        </w:rPr>
        <w:t xml:space="preserve">early </w:t>
      </w:r>
      <w:r w:rsidR="00B17703" w:rsidRPr="00B17703">
        <w:rPr>
          <w:lang w:val="en-US"/>
        </w:rPr>
        <w:t>detecting damages in conveyor belts</w:t>
      </w:r>
    </w:p>
    <w:p w14:paraId="74D0C517" w14:textId="77777777" w:rsidR="00F06527" w:rsidRDefault="00E018B7">
      <w:pPr>
        <w:pStyle w:val="VorlaufBullet"/>
        <w:numPr>
          <w:ilvl w:val="0"/>
          <w:numId w:val="1"/>
        </w:numPr>
        <w:ind w:left="227" w:hanging="227"/>
        <w:rPr>
          <w:rFonts w:cs="Arial"/>
          <w:bCs/>
          <w:iCs/>
          <w:szCs w:val="22"/>
          <w:lang w:val="en-US"/>
        </w:rPr>
      </w:pPr>
      <w:r>
        <w:rPr>
          <w:lang w:val="en-US"/>
        </w:rPr>
        <w:t>Dedicated and experienced team to be welcomed in the group</w:t>
      </w:r>
    </w:p>
    <w:p w14:paraId="0825E690" w14:textId="772CF26B" w:rsidR="00F06527" w:rsidRPr="00550F2F" w:rsidRDefault="00E018B7" w:rsidP="00550F2F">
      <w:pPr>
        <w:spacing w:after="40"/>
        <w:rPr>
          <w:lang w:val="en-US"/>
        </w:rPr>
      </w:pPr>
      <w:r>
        <w:rPr>
          <w:lang w:val="en-US"/>
        </w:rPr>
        <w:t xml:space="preserve">Hanover, </w:t>
      </w:r>
      <w:r w:rsidR="006D79D1">
        <w:rPr>
          <w:lang w:val="en-US"/>
        </w:rPr>
        <w:t>October</w:t>
      </w:r>
      <w:r w:rsidRPr="00550F2F">
        <w:rPr>
          <w:lang w:val="en-US"/>
        </w:rPr>
        <w:t xml:space="preserve"> </w:t>
      </w:r>
      <w:r w:rsidR="006D79D1">
        <w:rPr>
          <w:lang w:val="en-US"/>
        </w:rPr>
        <w:t>2</w:t>
      </w:r>
      <w:r w:rsidR="00EA36A4">
        <w:rPr>
          <w:lang w:val="en-US"/>
        </w:rPr>
        <w:t>,</w:t>
      </w:r>
      <w:r>
        <w:rPr>
          <w:lang w:val="en-US"/>
        </w:rPr>
        <w:t xml:space="preserve"> 2017. </w:t>
      </w:r>
      <w:r w:rsidR="00D6102A">
        <w:rPr>
          <w:lang w:val="en-US"/>
        </w:rPr>
        <w:t xml:space="preserve">The technology company </w:t>
      </w:r>
      <w:r>
        <w:rPr>
          <w:lang w:val="en-US"/>
        </w:rPr>
        <w:t>Continental has recently acquired Advanced Imaging Technologies (PTY) Ltd., based in Pinetown, South Africa,</w:t>
      </w:r>
      <w:r w:rsidR="002635DE">
        <w:rPr>
          <w:lang w:val="en-US"/>
        </w:rPr>
        <w:t xml:space="preserve"> which is known for its fundamental work for x-ray and magnetic imaging-based systems used for </w:t>
      </w:r>
      <w:r w:rsidR="00077BAC">
        <w:rPr>
          <w:lang w:val="en-US"/>
        </w:rPr>
        <w:t xml:space="preserve">early </w:t>
      </w:r>
      <w:r w:rsidR="002635DE">
        <w:rPr>
          <w:lang w:val="en-US"/>
        </w:rPr>
        <w:t xml:space="preserve">detecting damages in fabric and steel cord conveyor belts. </w:t>
      </w:r>
      <w:r>
        <w:rPr>
          <w:lang w:val="en-US"/>
        </w:rPr>
        <w:t>“With this acquisition we added technical sensing knowledge and R&amp;D competence to strengthen our competence in the area of predictive mainten</w:t>
      </w:r>
      <w:r w:rsidR="00550F2F">
        <w:rPr>
          <w:lang w:val="en-US"/>
        </w:rPr>
        <w:t xml:space="preserve">ance. At the same time it is a strategic </w:t>
      </w:r>
      <w:r>
        <w:rPr>
          <w:lang w:val="en-US"/>
        </w:rPr>
        <w:t>cornerstone to enlarge our service capabilities</w:t>
      </w:r>
      <w:r w:rsidR="002635DE">
        <w:rPr>
          <w:lang w:val="en-US"/>
        </w:rPr>
        <w:t xml:space="preserve"> in</w:t>
      </w:r>
      <w:r>
        <w:rPr>
          <w:lang w:val="en-US"/>
        </w:rPr>
        <w:t xml:space="preserve"> </w:t>
      </w:r>
      <w:r w:rsidR="002635DE">
        <w:rPr>
          <w:lang w:val="en-US"/>
        </w:rPr>
        <w:t>industries such as mining</w:t>
      </w:r>
      <w:r>
        <w:rPr>
          <w:lang w:val="en-US"/>
        </w:rPr>
        <w:t>,” stated Hans-Jürgen Duensing, who is responsible for the ContiTech division on the Continental Executive Board. Advanced Imaging Technologies (Pty) Ltd was founded in 2004 to provide scientific consulting services to South African industry and commerce, both in the private and public sectors. The company has specialized in developing innovative and cost-effective solutions to scientific and technical challenges experienced by large and small-scale industry and commerce.</w:t>
      </w:r>
      <w:r w:rsidR="00550F2F">
        <w:rPr>
          <w:lang w:val="en-US"/>
        </w:rPr>
        <w:t xml:space="preserve"> </w:t>
      </w:r>
      <w:r w:rsidR="00550F2F" w:rsidRPr="00550F2F">
        <w:rPr>
          <w:rFonts w:cs="Arial"/>
          <w:color w:val="000000"/>
          <w:sz w:val="23"/>
          <w:szCs w:val="23"/>
          <w:shd w:val="clear" w:color="auto" w:fill="FFFFFF"/>
          <w:lang w:val="en-US"/>
        </w:rPr>
        <w:t>It was agreed that the purchase price would not be disclosed.</w:t>
      </w:r>
    </w:p>
    <w:p w14:paraId="310AE8AC" w14:textId="77777777" w:rsidR="00F06527" w:rsidRDefault="00E018B7">
      <w:pPr>
        <w:keepLines w:val="0"/>
        <w:spacing w:before="240"/>
        <w:rPr>
          <w:lang w:val="en-US"/>
        </w:rPr>
      </w:pPr>
      <w:r>
        <w:rPr>
          <w:lang w:val="en-US"/>
        </w:rPr>
        <w:t xml:space="preserve">Conveyor belts keep the globalized cycle of mining and industry moving. “If a belt system experiences an extended downtime, the entire production chain </w:t>
      </w:r>
      <w:r w:rsidR="00E240F4">
        <w:rPr>
          <w:lang w:val="en-US"/>
        </w:rPr>
        <w:t xml:space="preserve">often </w:t>
      </w:r>
      <w:r>
        <w:rPr>
          <w:lang w:val="en-US"/>
        </w:rPr>
        <w:t xml:space="preserve">collapses, intensive maintenance and often repair work is required. Monitoring systems help our customers to detect damages early and thereby reduce downtimes and save maintenance costs,” explained Hannes Friederichsen, head of the business unit Conveyor Belt Group. Advanced Imaging Technologies (Pty) Ltd. offers a wide variety of scientific and technical skills and expertise in the </w:t>
      </w:r>
      <w:r>
        <w:rPr>
          <w:rFonts w:cs="Arial"/>
          <w:color w:val="000000"/>
          <w:szCs w:val="22"/>
          <w:lang w:val="en-US" w:eastAsia="en-US"/>
        </w:rPr>
        <w:t xml:space="preserve">areas of image and signal processing, hardware and software development, advanced data analysis, x-ray imaging, embedded systems and system </w:t>
      </w:r>
      <w:r>
        <w:rPr>
          <w:lang w:val="en-US"/>
        </w:rPr>
        <w:t>integration. “From the data obtained by the monitoring systems, our customers can benefit from innovative service offers,” said Friederichsen</w:t>
      </w:r>
      <w:r w:rsidR="00E240F4">
        <w:rPr>
          <w:lang w:val="en-US"/>
        </w:rPr>
        <w:t xml:space="preserve"> and </w:t>
      </w:r>
      <w:r w:rsidR="00D0530C">
        <w:rPr>
          <w:lang w:val="en-US"/>
        </w:rPr>
        <w:t xml:space="preserve">added: </w:t>
      </w:r>
      <w:r>
        <w:rPr>
          <w:lang w:val="en-US"/>
        </w:rPr>
        <w:t>“In the last years, Dr. Michael J. Alport and his dedicated an</w:t>
      </w:r>
      <w:r w:rsidR="002635DE">
        <w:rPr>
          <w:lang w:val="en-US"/>
        </w:rPr>
        <w:t xml:space="preserve">d experienced </w:t>
      </w:r>
      <w:r w:rsidR="00550F2F">
        <w:rPr>
          <w:lang w:val="en-US"/>
        </w:rPr>
        <w:t xml:space="preserve">seven-employee strong </w:t>
      </w:r>
      <w:r w:rsidR="002635DE">
        <w:rPr>
          <w:lang w:val="en-US"/>
        </w:rPr>
        <w:t>team did an excellent job</w:t>
      </w:r>
      <w:r>
        <w:rPr>
          <w:lang w:val="en-US"/>
        </w:rPr>
        <w:t>. We are very pleased to welcome them to our family.”</w:t>
      </w:r>
    </w:p>
    <w:p w14:paraId="0A8CD778" w14:textId="77777777" w:rsidR="00F06527" w:rsidRDefault="00E018B7">
      <w:pPr>
        <w:rPr>
          <w:b/>
          <w:lang w:val="en-US"/>
        </w:rPr>
      </w:pPr>
      <w:r>
        <w:rPr>
          <w:b/>
          <w:lang w:val="en-US"/>
        </w:rPr>
        <w:lastRenderedPageBreak/>
        <w:t>Predictive Maintenance: Avoiding Downtime and security around the clock</w:t>
      </w:r>
    </w:p>
    <w:p w14:paraId="5832C6EC" w14:textId="77777777" w:rsidR="00F06527" w:rsidRPr="00D0530C" w:rsidRDefault="00E018B7">
      <w:pPr>
        <w:rPr>
          <w:lang w:val="en-US"/>
        </w:rPr>
      </w:pPr>
      <w:r>
        <w:rPr>
          <w:lang w:val="en-US"/>
        </w:rPr>
        <w:t xml:space="preserve">Up until now, technicians have had to inspect </w:t>
      </w:r>
      <w:r w:rsidR="002B1CAE">
        <w:rPr>
          <w:lang w:val="en-US"/>
        </w:rPr>
        <w:t xml:space="preserve">an </w:t>
      </w:r>
      <w:r>
        <w:rPr>
          <w:lang w:val="en-US"/>
        </w:rPr>
        <w:t>individual conveyor belt while it is stationary o</w:t>
      </w:r>
      <w:r w:rsidR="002B1CAE">
        <w:rPr>
          <w:lang w:val="en-US"/>
        </w:rPr>
        <w:t>r</w:t>
      </w:r>
      <w:r>
        <w:rPr>
          <w:lang w:val="en-US"/>
        </w:rPr>
        <w:t xml:space="preserve"> running at a reduced operating speed</w:t>
      </w:r>
      <w:r w:rsidR="002B1CAE">
        <w:rPr>
          <w:lang w:val="en-US"/>
        </w:rPr>
        <w:t>.</w:t>
      </w:r>
      <w:r>
        <w:rPr>
          <w:lang w:val="en-US"/>
        </w:rPr>
        <w:t xml:space="preserve"> The advantage of permanently installed monitoring systems is that damages to conveyor belts can be detected early, whilst the system is running, and hence </w:t>
      </w:r>
      <w:r w:rsidR="002635DE">
        <w:rPr>
          <w:lang w:val="en-US"/>
        </w:rPr>
        <w:t xml:space="preserve">be </w:t>
      </w:r>
      <w:r>
        <w:rPr>
          <w:lang w:val="en-US"/>
        </w:rPr>
        <w:t xml:space="preserve">repaired in good time. </w:t>
      </w:r>
      <w:r w:rsidR="002B1CAE">
        <w:rPr>
          <w:lang w:val="en-US"/>
        </w:rPr>
        <w:t>This leads to</w:t>
      </w:r>
      <w:r>
        <w:rPr>
          <w:lang w:val="en-US"/>
        </w:rPr>
        <w:t xml:space="preserve"> operators benefit</w:t>
      </w:r>
      <w:r w:rsidR="002B1CAE">
        <w:rPr>
          <w:lang w:val="en-US"/>
        </w:rPr>
        <w:t>ting</w:t>
      </w:r>
      <w:r>
        <w:rPr>
          <w:lang w:val="en-US"/>
        </w:rPr>
        <w:t xml:space="preserve"> from less time consuming and </w:t>
      </w:r>
      <w:r w:rsidR="002B1CAE">
        <w:rPr>
          <w:lang w:val="en-US"/>
        </w:rPr>
        <w:t xml:space="preserve">less </w:t>
      </w:r>
      <w:r>
        <w:rPr>
          <w:lang w:val="en-US"/>
        </w:rPr>
        <w:t>expensive downtimes.</w:t>
      </w:r>
    </w:p>
    <w:p w14:paraId="2F062BA5" w14:textId="77777777" w:rsidR="00F06527" w:rsidRPr="00D0530C" w:rsidRDefault="00E018B7">
      <w:pPr>
        <w:rPr>
          <w:lang w:val="en-US"/>
        </w:rPr>
      </w:pPr>
      <w:r>
        <w:rPr>
          <w:lang w:val="en-US"/>
        </w:rPr>
        <w:t xml:space="preserve">The technology developed by Advanced Imaging Technologies for international bulk-handling market uses innovative magnetic sensing technology which has been validated by extensive x-ray imaging measurements. It provides continuous online condition monitoring of steel cord-reinforced conveyor belting and reduces the risk of belt failure by providing </w:t>
      </w:r>
      <w:r w:rsidR="002B1CAE">
        <w:rPr>
          <w:lang w:val="en-US"/>
        </w:rPr>
        <w:t>data that</w:t>
      </w:r>
      <w:r>
        <w:rPr>
          <w:lang w:val="en-US"/>
        </w:rPr>
        <w:t xml:space="preserve"> is used for timely planned maintenance, thus reducing costly downtime. This technology provides a high resolution, easy-to-interpret, magnetic image of damaged or broken steel cords for the verification of potential alarm conditions. At the same time, it gives operators real-time web interactive access to review the damage locations and their severity. In addition, the splice integrity and damage severity can be monitored over time so enabling a comparison with the historical data. </w:t>
      </w:r>
    </w:p>
    <w:p w14:paraId="1AC51F9A" w14:textId="77777777" w:rsidR="00F06527" w:rsidRDefault="00E018B7">
      <w:pPr>
        <w:pStyle w:val="Boilerplate"/>
        <w:rPr>
          <w:rFonts w:ascii="Times New Roman" w:hAnsi="Times New Roman"/>
          <w:lang w:val="en-US"/>
        </w:rPr>
      </w:pPr>
      <w:r>
        <w:rPr>
          <w:lang w:val="en-US"/>
        </w:rPr>
        <w:t>Continental develops pioneering technologies and services for sustainable and connected mobility of people and their goods. Founded in 1871, the technology company offers safe, efficient, intelligent and affordable solutions for vehicles, machines, traffic and transport. In 2016, Continental generated sales of €40.5 billion and currently employs more than 230,000 people in 56 countries.</w:t>
      </w:r>
    </w:p>
    <w:p w14:paraId="175A1570" w14:textId="77777777" w:rsidR="00F06527" w:rsidRDefault="00E018B7">
      <w:pPr>
        <w:pStyle w:val="Boilerplate"/>
        <w:rPr>
          <w:rFonts w:cs="Arial"/>
          <w:color w:val="000000" w:themeColor="text1"/>
          <w:szCs w:val="20"/>
          <w:lang w:val="en-US"/>
        </w:rPr>
      </w:pPr>
      <w:r>
        <w:rPr>
          <w:rFonts w:cs="Arial"/>
          <w:color w:val="000000" w:themeColor="text1"/>
          <w:szCs w:val="20"/>
          <w:lang w:val="en-US"/>
        </w:rPr>
        <w:t>As a division in the Continental Corporation, ContiTech is one of the world's leading industrial specialists. Its customers can be found in key industries such as machine and plant engineering, mining, the agricultural industry, and the automotive industry. With around 46,000 employees in 44 countries, the company uses its development and material expertise for products and systems made of rubber, polyamide, metal, textile, and electronic components to combine these with individual services. ContiTech also offers functional and design-oriented</w:t>
      </w:r>
      <w:r>
        <w:rPr>
          <w:rFonts w:cs="Arial"/>
          <w:color w:val="000000" w:themeColor="text1"/>
          <w:lang w:val="en-US"/>
        </w:rPr>
        <w:t xml:space="preserve"> </w:t>
      </w:r>
      <w:r>
        <w:rPr>
          <w:rFonts w:cs="Arial"/>
          <w:color w:val="000000" w:themeColor="text1"/>
          <w:szCs w:val="20"/>
          <w:lang w:val="en-US"/>
        </w:rPr>
        <w:t>living solutions and is always searching for customer-friendly and environmentally-friendly answers – going well and truly beyond its roots as a producer of rubber products. With sales of approximately €5.5 billion (2016), this international technology partner is active with core branches in Europe, Asia, North and South America.</w:t>
      </w:r>
    </w:p>
    <w:p w14:paraId="75F52FE4" w14:textId="77777777" w:rsidR="007C4709" w:rsidRPr="006D79D1" w:rsidRDefault="007C4709">
      <w:pPr>
        <w:pStyle w:val="LinksJournalist"/>
        <w:rPr>
          <w:lang w:val="en"/>
        </w:rPr>
      </w:pPr>
    </w:p>
    <w:p w14:paraId="40C77320" w14:textId="77777777" w:rsidR="00EA36A4" w:rsidRDefault="00EA36A4">
      <w:pPr>
        <w:keepLines w:val="0"/>
        <w:spacing w:after="0" w:line="240" w:lineRule="auto"/>
        <w:rPr>
          <w:b/>
        </w:rPr>
      </w:pPr>
      <w:r>
        <w:br w:type="page"/>
      </w:r>
    </w:p>
    <w:p w14:paraId="5A3B4599" w14:textId="701A6CA9" w:rsidR="00F06527" w:rsidRDefault="00E018B7">
      <w:pPr>
        <w:pStyle w:val="LinksJournalist"/>
      </w:pPr>
      <w:r>
        <w:lastRenderedPageBreak/>
        <w:t xml:space="preserve">Press contact </w:t>
      </w:r>
    </w:p>
    <w:p w14:paraId="2EE9DD84" w14:textId="77777777" w:rsidR="00F06527" w:rsidRDefault="00E018B7">
      <w:pPr>
        <w:pStyle w:val="LinksJournalist"/>
        <w:jc w:val="center"/>
      </w:pPr>
      <w:r>
        <w:rPr>
          <w:noProof/>
        </w:rPr>
        <mc:AlternateContent>
          <mc:Choice Requires="wps">
            <w:drawing>
              <wp:inline distT="0" distB="0" distL="114300" distR="114300" wp14:anchorId="03B79CFD" wp14:editId="360E5035">
                <wp:extent cx="1270" cy="10160"/>
                <wp:effectExtent l="0" t="0" r="0" b="0"/>
                <wp:docPr id="10" name="Rectangle 10"/>
                <wp:cNvGraphicFramePr/>
                <a:graphic xmlns:a="http://schemas.openxmlformats.org/drawingml/2006/main">
                  <a:graphicData uri="http://schemas.microsoft.com/office/word/2010/wordprocessingShape">
                    <wps:wsp>
                      <wps:cNvSpPr/>
                      <wps:spPr>
                        <a:xfrm>
                          <a:off x="0" y="0"/>
                          <a:ext cx="720" cy="9360"/>
                        </a:xfrm>
                        <a:prstGeom prst="rect">
                          <a:avLst/>
                        </a:prstGeom>
                        <a:solidFill>
                          <a:srgbClr val="000000"/>
                        </a:solidFill>
                        <a:ln>
                          <a:noFill/>
                        </a:ln>
                      </wps:spPr>
                      <wps:bodyPr/>
                    </wps:wsp>
                  </a:graphicData>
                </a:graphic>
              </wp:inline>
            </w:drawing>
          </mc:Choice>
          <mc:Fallback xmlns:w16se="http://schemas.microsoft.com/office/word/2015/wordml/symex" xmlns:cx1="http://schemas.microsoft.com/office/drawing/2015/9/8/chartex" xmlns:cx="http://schemas.microsoft.com/office/drawing/2014/chartex">
            <w:pict>
              <v:rect w14:anchorId="7D45B5F1" id="Rectangle 10" o:spid="_x0000_s1026" style="width:.1pt;height:.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" fillcolor="black" stroked="f">
                <w10:anchorlock/>
              </v:rect>
            </w:pict>
          </mc:Fallback>
        </mc:AlternateContent>
      </w:r>
    </w:p>
    <w:p w14:paraId="5CE3F01C" w14:textId="77777777" w:rsidR="00F06527" w:rsidRDefault="00F06527">
      <w:pPr>
        <w:sectPr w:rsidR="00F06527">
          <w:type w:val="continuous"/>
          <w:pgSz w:w="11906" w:h="16838"/>
          <w:pgMar w:top="3233" w:right="851" w:bottom="1134" w:left="1418" w:header="709" w:footer="454" w:gutter="0"/>
          <w:cols w:space="720"/>
          <w:formProt w:val="0"/>
          <w:docGrid w:linePitch="360" w:charSpace="-2049"/>
        </w:sectPr>
      </w:pPr>
    </w:p>
    <w:p w14:paraId="2F7F563D" w14:textId="77777777" w:rsidR="00F06527" w:rsidRDefault="00E018B7">
      <w:pPr>
        <w:pStyle w:val="Zweispaltig"/>
        <w:rPr>
          <w:lang w:val="en-US"/>
        </w:rPr>
      </w:pPr>
      <w:r>
        <w:rPr>
          <w:lang w:val="en-US"/>
        </w:rPr>
        <w:lastRenderedPageBreak/>
        <w:t>Antje Lewe</w:t>
      </w:r>
    </w:p>
    <w:p w14:paraId="431C237F" w14:textId="77777777" w:rsidR="00F06527" w:rsidRDefault="00E018B7">
      <w:pPr>
        <w:pStyle w:val="Zweispaltig"/>
        <w:rPr>
          <w:lang w:val="en-US"/>
        </w:rPr>
      </w:pPr>
      <w:r>
        <w:rPr>
          <w:lang w:val="en-US"/>
        </w:rPr>
        <w:t>Spokeswoman</w:t>
      </w:r>
    </w:p>
    <w:p w14:paraId="298AA7F7" w14:textId="77777777" w:rsidR="00F06527" w:rsidRDefault="00E018B7">
      <w:pPr>
        <w:pStyle w:val="Zweispaltig"/>
        <w:rPr>
          <w:lang w:val="en-US"/>
        </w:rPr>
      </w:pPr>
      <w:r>
        <w:rPr>
          <w:lang w:val="en-US"/>
        </w:rPr>
        <w:t>Head of Media &amp; Public Relations</w:t>
      </w:r>
    </w:p>
    <w:p w14:paraId="475A66A0" w14:textId="77777777" w:rsidR="00F06527" w:rsidRDefault="00E018B7">
      <w:pPr>
        <w:pStyle w:val="Zweispaltig"/>
        <w:rPr>
          <w:lang w:val="en-US"/>
        </w:rPr>
      </w:pPr>
      <w:r>
        <w:rPr>
          <w:lang w:val="en-US"/>
        </w:rPr>
        <w:t>ContiTech AG</w:t>
      </w:r>
    </w:p>
    <w:p w14:paraId="1FA8D2BB" w14:textId="77777777" w:rsidR="00EA36A4" w:rsidRDefault="00E018B7">
      <w:pPr>
        <w:pStyle w:val="Zweispaltig"/>
        <w:rPr>
          <w:lang w:val="en-US"/>
        </w:rPr>
      </w:pPr>
      <w:r>
        <w:rPr>
          <w:lang w:val="en-US"/>
        </w:rPr>
        <w:t>Phone: +49 511 938-1304</w:t>
      </w:r>
    </w:p>
    <w:p w14:paraId="2659A98F" w14:textId="58CA9DF4" w:rsidR="00EA36A4" w:rsidRPr="00EA36A4" w:rsidRDefault="00E018B7">
      <w:pPr>
        <w:pStyle w:val="Zweispaltig"/>
      </w:pPr>
      <w:r w:rsidRPr="00EA36A4">
        <w:t>E-mail: antje.lewe@contitech.de</w:t>
      </w:r>
    </w:p>
    <w:p w14:paraId="07F00A9A" w14:textId="77777777" w:rsidR="00F06527" w:rsidRPr="00EA36A4" w:rsidRDefault="00F06527">
      <w:pPr>
        <w:pStyle w:val="Zweispaltig"/>
        <w:ind w:right="281"/>
      </w:pPr>
    </w:p>
    <w:p w14:paraId="1ED371BE" w14:textId="77777777" w:rsidR="00F06527" w:rsidRPr="00EA36A4" w:rsidRDefault="00F06527">
      <w:pPr>
        <w:pStyle w:val="Zweispaltig"/>
        <w:ind w:right="281"/>
      </w:pPr>
    </w:p>
    <w:p w14:paraId="30BF378D" w14:textId="77777777" w:rsidR="00F06527" w:rsidRPr="00EA36A4" w:rsidRDefault="00F06527">
      <w:pPr>
        <w:pStyle w:val="Zweispaltig"/>
        <w:ind w:right="281"/>
      </w:pPr>
    </w:p>
    <w:p w14:paraId="32C2F889" w14:textId="77777777" w:rsidR="00F06527" w:rsidRPr="00EA36A4" w:rsidRDefault="00F06527">
      <w:pPr>
        <w:pStyle w:val="Zweispaltig"/>
        <w:ind w:right="281"/>
      </w:pPr>
    </w:p>
    <w:p w14:paraId="7CC57137" w14:textId="77777777" w:rsidR="00F06527" w:rsidRPr="00EA36A4" w:rsidRDefault="00F06527">
      <w:pPr>
        <w:keepLines w:val="0"/>
        <w:spacing w:after="0" w:line="240" w:lineRule="auto"/>
      </w:pPr>
    </w:p>
    <w:p w14:paraId="3D9535D4" w14:textId="77777777" w:rsidR="00F06527" w:rsidRPr="00EA36A4" w:rsidRDefault="00F06527">
      <w:pPr>
        <w:keepLines w:val="0"/>
        <w:spacing w:after="0" w:line="240" w:lineRule="auto"/>
      </w:pPr>
    </w:p>
    <w:p w14:paraId="203EE0C2" w14:textId="77777777" w:rsidR="00F06527" w:rsidRPr="00EA36A4" w:rsidRDefault="00F06527">
      <w:pPr>
        <w:sectPr w:rsidR="00F06527" w:rsidRPr="00EA36A4">
          <w:type w:val="continuous"/>
          <w:pgSz w:w="11906" w:h="16838"/>
          <w:pgMar w:top="3233" w:right="851" w:bottom="1134" w:left="1418" w:header="709" w:footer="454" w:gutter="0"/>
          <w:cols w:num="2" w:space="340"/>
          <w:formProt w:val="0"/>
          <w:docGrid w:linePitch="360" w:charSpace="-2049"/>
        </w:sectPr>
      </w:pPr>
    </w:p>
    <w:p w14:paraId="274124AE" w14:textId="77777777" w:rsidR="00F06527" w:rsidRPr="00EA36A4" w:rsidRDefault="00F06527">
      <w:pPr>
        <w:keepLines w:val="0"/>
        <w:spacing w:after="0" w:line="240" w:lineRule="auto"/>
      </w:pPr>
    </w:p>
    <w:p w14:paraId="0928F584" w14:textId="77777777" w:rsidR="00F06527" w:rsidRPr="00EA36A4" w:rsidRDefault="00F06527">
      <w:pPr>
        <w:sectPr w:rsidR="00F06527" w:rsidRPr="00EA36A4">
          <w:type w:val="continuous"/>
          <w:pgSz w:w="11906" w:h="16838"/>
          <w:pgMar w:top="3233" w:right="851" w:bottom="1134" w:left="1418" w:header="709" w:footer="454" w:gutter="0"/>
          <w:cols w:num="2" w:space="340"/>
          <w:formProt w:val="0"/>
          <w:docGrid w:linePitch="360" w:charSpace="-2049"/>
        </w:sectPr>
      </w:pPr>
    </w:p>
    <w:p w14:paraId="035F7551" w14:textId="77777777" w:rsidR="00F06527" w:rsidRDefault="00E018B7">
      <w:pPr>
        <w:pStyle w:val="Zweispaltig"/>
        <w:jc w:val="center"/>
      </w:pPr>
      <w:r>
        <w:rPr>
          <w:noProof/>
        </w:rPr>
        <w:lastRenderedPageBreak/>
        <mc:AlternateContent>
          <mc:Choice Requires="wps">
            <w:drawing>
              <wp:inline distT="0" distB="0" distL="114300" distR="114300" wp14:anchorId="5E27C0DE" wp14:editId="361EE6A8">
                <wp:extent cx="1270" cy="10160"/>
                <wp:effectExtent l="0" t="0" r="0" b="0"/>
                <wp:docPr id="11" name="Rectangle 11"/>
                <wp:cNvGraphicFramePr/>
                <a:graphic xmlns:a="http://schemas.openxmlformats.org/drawingml/2006/main">
                  <a:graphicData uri="http://schemas.microsoft.com/office/word/2010/wordprocessingShape">
                    <wps:wsp>
                      <wps:cNvSpPr/>
                      <wps:spPr>
                        <a:xfrm>
                          <a:off x="0" y="0"/>
                          <a:ext cx="720" cy="9360"/>
                        </a:xfrm>
                        <a:prstGeom prst="rect">
                          <a:avLst/>
                        </a:prstGeom>
                        <a:solidFill>
                          <a:srgbClr val="000000"/>
                        </a:solidFill>
                        <a:ln>
                          <a:noFill/>
                        </a:ln>
                      </wps:spPr>
                      <wps:bodyPr/>
                    </wps:wsp>
                  </a:graphicData>
                </a:graphic>
              </wp:inline>
            </w:drawing>
          </mc:Choice>
          <mc:Fallback xmlns:w16se="http://schemas.microsoft.com/office/word/2015/wordml/symex" xmlns:cx1="http://schemas.microsoft.com/office/drawing/2015/9/8/chartex" xmlns:cx="http://schemas.microsoft.com/office/drawing/2014/chartex">
            <w:pict>
              <v:rect w14:anchorId="389245FC" id="Rectangle 11" o:spid="_x0000_s1026" style="width:.1pt;height:.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" fillcolor="black" stroked="f">
                <w10:anchorlock/>
              </v:rect>
            </w:pict>
          </mc:Fallback>
        </mc:AlternateContent>
      </w:r>
    </w:p>
    <w:p w14:paraId="002445EC" w14:textId="77777777" w:rsidR="00F06527" w:rsidRDefault="00E018B7">
      <w:pPr>
        <w:pStyle w:val="PressText"/>
        <w:rPr>
          <w:lang w:val="en-US"/>
        </w:rPr>
      </w:pPr>
      <w:r>
        <w:rPr>
          <w:lang w:val="en-US"/>
        </w:rPr>
        <w:t>This press release is available in the following languages: German, English</w:t>
      </w:r>
    </w:p>
    <w:p w14:paraId="0A9B29A2" w14:textId="77777777" w:rsidR="00F06527" w:rsidRDefault="00F06527">
      <w:pPr>
        <w:pStyle w:val="LinksJournalist"/>
        <w:rPr>
          <w:lang w:val="en-US"/>
        </w:rPr>
      </w:pPr>
    </w:p>
    <w:p w14:paraId="7D98D67C" w14:textId="77777777" w:rsidR="00F06527" w:rsidRDefault="00E018B7">
      <w:pPr>
        <w:pStyle w:val="LinksJournalist"/>
      </w:pPr>
      <w:r>
        <w:t>Links</w:t>
      </w:r>
    </w:p>
    <w:p w14:paraId="6B6948D3" w14:textId="77777777" w:rsidR="00F06527" w:rsidRDefault="00E018B7">
      <w:pPr>
        <w:pStyle w:val="PressText"/>
        <w:rPr>
          <w:color w:val="000000"/>
          <w:szCs w:val="20"/>
          <w:lang w:val="en-US"/>
        </w:rPr>
      </w:pPr>
      <w:r>
        <w:rPr>
          <w:noProof/>
        </w:rPr>
        <mc:AlternateContent>
          <mc:Choice Requires="wps">
            <w:drawing>
              <wp:inline distT="0" distB="0" distL="114300" distR="114300" wp14:anchorId="5A8384FC" wp14:editId="02919C1B">
                <wp:extent cx="1270" cy="10160"/>
                <wp:effectExtent l="0" t="0" r="0" b="0"/>
                <wp:docPr id="12" name="Rectangle 12"/>
                <wp:cNvGraphicFramePr/>
                <a:graphic xmlns:a="http://schemas.openxmlformats.org/drawingml/2006/main">
                  <a:graphicData uri="http://schemas.microsoft.com/office/word/2010/wordprocessingShape">
                    <wps:wsp>
                      <wps:cNvSpPr/>
                      <wps:spPr>
                        <a:xfrm>
                          <a:off x="0" y="0"/>
                          <a:ext cx="720" cy="9360"/>
                        </a:xfrm>
                        <a:prstGeom prst="rect">
                          <a:avLst/>
                        </a:prstGeom>
                        <a:solidFill>
                          <a:srgbClr val="000000"/>
                        </a:solidFill>
                        <a:ln>
                          <a:noFill/>
                        </a:ln>
                      </wps:spPr>
                      <wps:bodyPr/>
                    </wps:wsp>
                  </a:graphicData>
                </a:graphic>
              </wp:inline>
            </w:drawing>
          </mc:Choice>
          <mc:Fallback xmlns:w16se="http://schemas.microsoft.com/office/word/2015/wordml/symex" xmlns:cx1="http://schemas.microsoft.com/office/drawing/2015/9/8/chartex" xmlns:cx="http://schemas.microsoft.com/office/drawing/2014/chartex">
            <w:pict>
              <v:rect w14:anchorId="7FAD098C" id="Rectangle 12" o:spid="_x0000_s1026" style="width:.1pt;height:.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" fillcolor="black" stroked="f">
                <w10:anchorlock/>
              </v:rect>
            </w:pict>
          </mc:Fallback>
        </mc:AlternateContent>
      </w:r>
    </w:p>
    <w:p w14:paraId="411BA609" w14:textId="77777777" w:rsidR="00F06527" w:rsidRDefault="00F06527">
      <w:pPr>
        <w:sectPr w:rsidR="00F06527">
          <w:type w:val="continuous"/>
          <w:pgSz w:w="11906" w:h="16838"/>
          <w:pgMar w:top="3233" w:right="851" w:bottom="1134" w:left="1418" w:header="709" w:footer="454" w:gutter="0"/>
          <w:cols w:space="720"/>
          <w:formProt w:val="0"/>
          <w:docGrid w:linePitch="360" w:charSpace="-2049"/>
        </w:sectPr>
      </w:pPr>
    </w:p>
    <w:p w14:paraId="5CBD89F3" w14:textId="77777777" w:rsidR="00F06527" w:rsidRDefault="00E018B7">
      <w:pPr>
        <w:keepLines w:val="0"/>
        <w:spacing w:after="0" w:line="240" w:lineRule="auto"/>
        <w:rPr>
          <w:lang w:val="en-US"/>
        </w:rPr>
      </w:pPr>
      <w:r>
        <w:rPr>
          <w:b/>
          <w:color w:val="000000"/>
          <w:lang w:val="en-US"/>
        </w:rPr>
        <w:lastRenderedPageBreak/>
        <w:t>Press portal:</w:t>
      </w:r>
      <w:r>
        <w:rPr>
          <w:b/>
          <w:color w:val="000000"/>
          <w:lang w:val="en-US"/>
        </w:rPr>
        <w:br/>
      </w:r>
      <w:r>
        <w:rPr>
          <w:color w:val="000000"/>
          <w:lang w:val="en-US"/>
        </w:rPr>
        <w:t>www.continental-press.com</w:t>
      </w:r>
      <w:r>
        <w:rPr>
          <w:color w:val="000000"/>
          <w:lang w:val="en-US"/>
        </w:rPr>
        <w:br/>
      </w:r>
      <w:r>
        <w:rPr>
          <w:color w:val="000000"/>
          <w:lang w:val="en-US"/>
        </w:rPr>
        <w:br/>
      </w:r>
      <w:r>
        <w:rPr>
          <w:b/>
          <w:lang w:val="en-US"/>
        </w:rPr>
        <w:t>Video portal:</w:t>
      </w:r>
      <w:r>
        <w:rPr>
          <w:b/>
          <w:lang w:val="en-US"/>
        </w:rPr>
        <w:br/>
      </w:r>
      <w:r>
        <w:rPr>
          <w:lang w:val="en-US"/>
        </w:rPr>
        <w:t>http://videoportal.continental-corporation.com</w:t>
      </w:r>
    </w:p>
    <w:p w14:paraId="6E621195" w14:textId="77777777" w:rsidR="00F06527" w:rsidRDefault="00E018B7">
      <w:pPr>
        <w:keepLines w:val="0"/>
        <w:spacing w:after="0" w:line="240" w:lineRule="auto"/>
        <w:rPr>
          <w:color w:val="000000"/>
        </w:rPr>
      </w:pPr>
      <w:r>
        <w:rPr>
          <w:b/>
        </w:rPr>
        <w:lastRenderedPageBreak/>
        <w:t>Media database:</w:t>
      </w:r>
      <w:r>
        <w:br/>
        <w:t>www.continental-mediacenter.com</w:t>
      </w:r>
    </w:p>
    <w:p w14:paraId="434966F5" w14:textId="77777777" w:rsidR="00F06527" w:rsidRDefault="00F06527">
      <w:pPr>
        <w:keepLines w:val="0"/>
        <w:spacing w:after="0" w:line="240" w:lineRule="auto"/>
      </w:pPr>
    </w:p>
    <w:p w14:paraId="71FF9925" w14:textId="77777777" w:rsidR="00F06527" w:rsidRDefault="00F06527">
      <w:pPr>
        <w:keepLines w:val="0"/>
        <w:spacing w:after="0" w:line="240" w:lineRule="auto"/>
      </w:pPr>
    </w:p>
    <w:p w14:paraId="75A31FF7" w14:textId="77777777" w:rsidR="00F06527" w:rsidRDefault="00F06527">
      <w:pPr>
        <w:sectPr w:rsidR="00F06527">
          <w:type w:val="continuous"/>
          <w:pgSz w:w="11906" w:h="16838"/>
          <w:pgMar w:top="3233" w:right="851" w:bottom="1134" w:left="1418" w:header="709" w:footer="454" w:gutter="0"/>
          <w:cols w:num="2" w:space="340"/>
          <w:formProt w:val="0"/>
          <w:docGrid w:linePitch="360" w:charSpace="-2049"/>
        </w:sectPr>
      </w:pPr>
    </w:p>
    <w:p w14:paraId="0E0E4CEE" w14:textId="77777777" w:rsidR="00F06527" w:rsidRDefault="00E018B7">
      <w:pPr>
        <w:pStyle w:val="Boilerplate"/>
        <w:rPr>
          <w:color w:val="000000"/>
          <w:lang w:val="en-US"/>
        </w:rPr>
      </w:pPr>
      <w:r>
        <w:rPr>
          <w:noProof/>
        </w:rPr>
        <w:lastRenderedPageBreak/>
        <mc:AlternateContent>
          <mc:Choice Requires="wps">
            <w:drawing>
              <wp:inline distT="0" distB="0" distL="114300" distR="114300" wp14:anchorId="271E6225" wp14:editId="53A7F0F8">
                <wp:extent cx="1270" cy="10160"/>
                <wp:effectExtent l="0" t="0" r="0" b="0"/>
                <wp:docPr id="13" name="Rectangle 13"/>
                <wp:cNvGraphicFramePr/>
                <a:graphic xmlns:a="http://schemas.openxmlformats.org/drawingml/2006/main">
                  <a:graphicData uri="http://schemas.microsoft.com/office/word/2010/wordprocessingShape">
                    <wps:wsp>
                      <wps:cNvSpPr/>
                      <wps:spPr>
                        <a:xfrm>
                          <a:off x="0" y="0"/>
                          <a:ext cx="720" cy="9360"/>
                        </a:xfrm>
                        <a:prstGeom prst="rect">
                          <a:avLst/>
                        </a:prstGeom>
                        <a:solidFill>
                          <a:srgbClr val="000000"/>
                        </a:solidFill>
                        <a:ln>
                          <a:noFill/>
                        </a:ln>
                      </wps:spPr>
                      <wps:bodyPr/>
                    </wps:wsp>
                  </a:graphicData>
                </a:graphic>
              </wp:inline>
            </w:drawing>
          </mc:Choice>
          <mc:Fallback xmlns:w16se="http://schemas.microsoft.com/office/word/2015/wordml/symex" xmlns:cx1="http://schemas.microsoft.com/office/drawing/2015/9/8/chartex" xmlns:cx="http://schemas.microsoft.com/office/drawing/2014/chartex">
            <w:pict>
              <v:rect w14:anchorId="462D0195" id="Rectangle 13" o:spid="_x0000_s1026" style="width:.1pt;height:.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" fillcolor="black" stroked="f">
                <w10:anchorlock/>
              </v:rect>
            </w:pict>
          </mc:Fallback>
        </mc:AlternateContent>
      </w:r>
    </w:p>
    <w:p w14:paraId="55AA0639" w14:textId="77777777" w:rsidR="00F06527" w:rsidRDefault="00E018B7">
      <w:pPr>
        <w:pStyle w:val="LinksJournalist"/>
        <w:spacing w:line="360" w:lineRule="auto"/>
        <w:rPr>
          <w:lang w:val="en-US"/>
        </w:rPr>
      </w:pPr>
      <w:r>
        <w:rPr>
          <w:lang w:val="en-US"/>
        </w:rPr>
        <w:t>Social Media</w:t>
      </w:r>
    </w:p>
    <w:p w14:paraId="76BDA8A6" w14:textId="77777777" w:rsidR="00F06527" w:rsidRDefault="00E018B7">
      <w:pPr>
        <w:pStyle w:val="PressText"/>
        <w:spacing w:after="0"/>
        <w:rPr>
          <w:sz w:val="22"/>
          <w:szCs w:val="22"/>
          <w:lang w:val="en-US"/>
        </w:rPr>
      </w:pPr>
      <w:r>
        <w:rPr>
          <w:sz w:val="22"/>
          <w:szCs w:val="22"/>
          <w:lang w:val="en-US"/>
        </w:rPr>
        <w:t>www.contitech.de/twitter</w:t>
      </w:r>
    </w:p>
    <w:p w14:paraId="64FBD061" w14:textId="77777777" w:rsidR="00F06527" w:rsidRDefault="00E018B7">
      <w:pPr>
        <w:pStyle w:val="PressText"/>
        <w:spacing w:after="0"/>
      </w:pPr>
      <w:r>
        <w:rPr>
          <w:rFonts w:cs="Verdana"/>
          <w:sz w:val="22"/>
          <w:szCs w:val="22"/>
          <w:lang w:val="en-US" w:bidi="de-DE"/>
        </w:rPr>
        <w:t>www.contitech.de/YouTube</w:t>
      </w:r>
    </w:p>
    <w:p w14:paraId="2B75FE9E" w14:textId="77777777" w:rsidR="00F06527" w:rsidRDefault="00F06527">
      <w:pPr>
        <w:sectPr w:rsidR="00F06527">
          <w:type w:val="continuous"/>
          <w:pgSz w:w="11906" w:h="16838"/>
          <w:pgMar w:top="3233" w:right="851" w:bottom="1134" w:left="1418" w:header="709" w:footer="454" w:gutter="0"/>
          <w:cols w:space="720"/>
          <w:formProt w:val="0"/>
          <w:docGrid w:linePitch="360" w:charSpace="-2049"/>
        </w:sectPr>
      </w:pPr>
    </w:p>
    <w:p w14:paraId="68B5C405" w14:textId="77777777" w:rsidR="00E018B7" w:rsidRDefault="00E018B7"/>
    <w:sectPr w:rsidR="00E018B7">
      <w:type w:val="continuous"/>
      <w:pgSz w:w="11906" w:h="16838"/>
      <w:pgMar w:top="3233" w:right="851" w:bottom="1134" w:left="1418" w:header="709" w:footer="454" w:gutter="0"/>
      <w:cols w:space="720"/>
      <w:formProt w:val="0"/>
      <w:docGrid w:linePitch="360" w:charSpace="-20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5DE2E" w14:textId="77777777" w:rsidR="00BA7714" w:rsidRDefault="00BA7714">
      <w:pPr>
        <w:spacing w:after="0" w:line="240" w:lineRule="auto"/>
      </w:pPr>
      <w:r>
        <w:separator/>
      </w:r>
    </w:p>
  </w:endnote>
  <w:endnote w:type="continuationSeparator" w:id="0">
    <w:p w14:paraId="734BF2CE" w14:textId="77777777" w:rsidR="00BA7714" w:rsidRDefault="00BA7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ial Unicode MS">
    <w:panose1 w:val="020B0604020202020204"/>
    <w:charset w:val="00"/>
    <w:family w:val="swiss"/>
    <w:pitch w:val="variable"/>
    <w:sig w:usb0="F7FFAFFF" w:usb1="E9DFFFFF" w:usb2="0000003F" w:usb3="00000000" w:csb0="003F01FF" w:csb1="00000000"/>
  </w:font>
  <w:font w:name="Frutiger 45 Light">
    <w:altName w:val="Calibri"/>
    <w:charset w:val="00"/>
    <w:family w:val="swiss"/>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06C3B" w14:textId="77777777" w:rsidR="00F06527" w:rsidRDefault="00550F2F" w:rsidP="00550F2F">
    <w:pPr>
      <w:pStyle w:val="Fuzeile"/>
      <w:tabs>
        <w:tab w:val="clear" w:pos="9072"/>
        <w:tab w:val="right" w:pos="9639"/>
      </w:tabs>
      <w:spacing w:line="240" w:lineRule="auto"/>
      <w:rPr>
        <w:lang w:val="en-US"/>
      </w:rPr>
    </w:pPr>
    <w:r>
      <w:rPr>
        <w:noProof/>
      </w:rPr>
      <mc:AlternateContent>
        <mc:Choice Requires="wps">
          <w:drawing>
            <wp:anchor distT="0" distB="0" distL="0" distR="0" simplePos="0" relativeHeight="14" behindDoc="0" locked="0" layoutInCell="1" allowOverlap="1" wp14:anchorId="6B3D8D8E" wp14:editId="336C65F7">
              <wp:simplePos x="0" y="0"/>
              <wp:positionH relativeFrom="page">
                <wp:posOffset>882650</wp:posOffset>
              </wp:positionH>
              <wp:positionV relativeFrom="page">
                <wp:posOffset>10062845</wp:posOffset>
              </wp:positionV>
              <wp:extent cx="6116320" cy="307975"/>
              <wp:effectExtent l="0" t="0" r="0" b="0"/>
              <wp:wrapSquare wrapText="largest"/>
              <wp:docPr id="9" name="Frame1"/>
              <wp:cNvGraphicFramePr/>
              <a:graphic xmlns:a="http://schemas.openxmlformats.org/drawingml/2006/main">
                <a:graphicData uri="http://schemas.microsoft.com/office/word/2010/wordprocessingShape">
                  <wps:wsp>
                    <wps:cNvSpPr txBox="1"/>
                    <wps:spPr>
                      <a:xfrm>
                        <a:off x="0" y="0"/>
                        <a:ext cx="6116320" cy="307975"/>
                      </a:xfrm>
                      <a:prstGeom prst="rect">
                        <a:avLst/>
                      </a:prstGeom>
                      <a:solidFill>
                        <a:srgbClr val="FFFFFF">
                          <a:alpha val="0"/>
                        </a:srgbClr>
                      </a:solidFill>
                    </wps:spPr>
                    <wps:txbx>
                      <w:txbxContent>
                        <w:p w14:paraId="29020756" w14:textId="77777777" w:rsidR="00F06527" w:rsidRPr="00D0530C" w:rsidRDefault="00E018B7">
                          <w:pPr>
                            <w:pStyle w:val="Fuss"/>
                            <w:shd w:val="solid" w:color="FFFFFF" w:fill="FFFFFF"/>
                            <w:rPr>
                              <w:lang w:val="en-US"/>
                            </w:rPr>
                          </w:pPr>
                          <w:r>
                            <w:rPr>
                              <w:lang w:val="en-US"/>
                            </w:rPr>
                            <w:t>Your contact:</w:t>
                          </w:r>
                        </w:p>
                        <w:p w14:paraId="4DE032E0" w14:textId="77777777" w:rsidR="00F06527" w:rsidRPr="00D0530C" w:rsidRDefault="00E018B7">
                          <w:pPr>
                            <w:pStyle w:val="Fuss"/>
                            <w:shd w:val="solid" w:color="FFFFFF" w:fill="FFFFFF"/>
                            <w:rPr>
                              <w:lang w:val="en-US"/>
                            </w:rPr>
                          </w:pPr>
                          <w:r>
                            <w:rPr>
                              <w:lang w:val="en-US"/>
                            </w:rPr>
                            <w:t>Antje Lewe, phone: +49 511 938-1304</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9" type="#_x0000_t202" style="position:absolute;margin-left:69.5pt;margin-top:792.35pt;width:481.6pt;height:24.25pt;z-index:1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" stroked="f">
              <v:fill opacity="0"/>
              <v:textbox inset="0,0,0,0">
                <w:txbxContent>
                  <w:p w:rsidR="00F06527" w:rsidRPr="00D0530C" w:rsidRDefault="00E018B7">
                    <w:pPr>
                      <w:pStyle w:val="Fuss"/>
                      <w:shd w:val="solid" w:color="FFFFFF" w:fill="FFFFFF"/>
                      <w:rPr>
                        <w:lang w:val="en-US"/>
                      </w:rPr>
                    </w:pPr>
                    <w:r>
                      <w:rPr>
                        <w:lang w:val="en-US"/>
                      </w:rPr>
                      <w:t>Your contact:</w:t>
                    </w:r>
                  </w:p>
                  <w:p w:rsidR="00F06527" w:rsidRPr="00D0530C" w:rsidRDefault="00E018B7">
                    <w:pPr>
                      <w:pStyle w:val="Fuss"/>
                      <w:shd w:val="solid" w:color="FFFFFF" w:fill="FFFFFF"/>
                      <w:rPr>
                        <w:lang w:val="en-US"/>
                      </w:rPr>
                    </w:pPr>
                    <w:r>
                      <w:rPr>
                        <w:lang w:val="en-US"/>
                      </w:rPr>
                      <w:t xml:space="preserve">Antje </w:t>
                    </w:r>
                    <w:proofErr w:type="spellStart"/>
                    <w:r>
                      <w:rPr>
                        <w:lang w:val="en-US"/>
                      </w:rPr>
                      <w:t>Lewe</w:t>
                    </w:r>
                    <w:proofErr w:type="spellEnd"/>
                    <w:r>
                      <w:rPr>
                        <w:lang w:val="en-US"/>
                      </w:rPr>
                      <w:t>, phone: +49 511 938-1304</w:t>
                    </w:r>
                  </w:p>
                </w:txbxContent>
              </v:textbox>
              <w10:wrap type="square" side="largest" anchorx="page" anchory="page"/>
            </v:shape>
          </w:pict>
        </mc:Fallback>
      </mc:AlternateContent>
    </w:r>
    <w:r w:rsidR="00D0530C">
      <w:rPr>
        <w:noProof/>
      </w:rPr>
      <mc:AlternateContent>
        <mc:Choice Requires="wps">
          <w:drawing>
            <wp:anchor distT="0" distB="0" distL="114300" distR="114300" simplePos="0" relativeHeight="251659264" behindDoc="0" locked="0" layoutInCell="1" allowOverlap="1" wp14:anchorId="6090856D" wp14:editId="235B987E">
              <wp:simplePos x="0" y="0"/>
              <wp:positionH relativeFrom="page">
                <wp:posOffset>0</wp:posOffset>
              </wp:positionH>
              <wp:positionV relativeFrom="page">
                <wp:posOffset>5346700</wp:posOffset>
              </wp:positionV>
              <wp:extent cx="269875" cy="0"/>
              <wp:effectExtent l="12700" t="12700" r="22225" b="2540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49758A" id="_x0000_t32" coordsize="21600,21600" o:spt="32" o:oned="t" path="m,l21600,21600e" filled="f">
              <v:path arrowok="t" fillok="f" o:connecttype="none"/>
              <o:lock v:ext="edit" shapetype="t"/>
            </v:shapetype>
            <v:shape id="AutoShape 1" o:spid="_x0000_s1026" type="#_x0000_t32" style="position:absolute;margin-left:0;margin-top:421pt;width:21.2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" strokeweight=".5pt">
              <w10:wrap anchorx="page" anchory="page"/>
            </v:shape>
          </w:pict>
        </mc:Fallback>
      </mc:AlternateContent>
    </w:r>
    <w:r w:rsidR="00D0530C" w:rsidRPr="00BD2330">
      <w:rPr>
        <w:lang w:val="en-US"/>
      </w:rPr>
      <w:tab/>
    </w:r>
    <w:r w:rsidR="00D0530C" w:rsidRPr="00BD2330">
      <w:rPr>
        <w:lang w:val="en-US"/>
      </w:rPr>
      <w:tab/>
    </w:r>
    <w:r w:rsidR="00D0530C">
      <w:fldChar w:fldCharType="begin"/>
    </w:r>
    <w:r w:rsidR="00D0530C" w:rsidRPr="00BD2330">
      <w:rPr>
        <w:lang w:val="en-US"/>
      </w:rPr>
      <w:instrText xml:space="preserve"> if </w:instrText>
    </w:r>
    <w:r w:rsidR="00D0530C">
      <w:fldChar w:fldCharType="begin"/>
    </w:r>
    <w:r w:rsidR="00D0530C" w:rsidRPr="00BD2330">
      <w:rPr>
        <w:lang w:val="en-US"/>
      </w:rPr>
      <w:instrText xml:space="preserve"> =1 </w:instrText>
    </w:r>
    <w:r w:rsidR="00D0530C">
      <w:fldChar w:fldCharType="separate"/>
    </w:r>
    <w:r w:rsidR="00C445FE">
      <w:rPr>
        <w:noProof/>
        <w:lang w:val="en-US"/>
      </w:rPr>
      <w:instrText>1</w:instrText>
    </w:r>
    <w:r w:rsidR="00D0530C">
      <w:rPr>
        <w:noProof/>
      </w:rPr>
      <w:fldChar w:fldCharType="end"/>
    </w:r>
    <w:r w:rsidR="00D0530C" w:rsidRPr="00BD2330">
      <w:rPr>
        <w:lang w:val="en-US"/>
      </w:rPr>
      <w:instrText>=</w:instrText>
    </w:r>
    <w:r w:rsidR="00D0530C">
      <w:fldChar w:fldCharType="begin"/>
    </w:r>
    <w:r w:rsidR="00D0530C" w:rsidRPr="00BD2330">
      <w:rPr>
        <w:lang w:val="en-US"/>
      </w:rPr>
      <w:instrText xml:space="preserve"> NumPages </w:instrText>
    </w:r>
    <w:r w:rsidR="00D0530C">
      <w:fldChar w:fldCharType="separate"/>
    </w:r>
    <w:r w:rsidR="00C445FE">
      <w:rPr>
        <w:noProof/>
        <w:lang w:val="en-US"/>
      </w:rPr>
      <w:instrText>3</w:instrText>
    </w:r>
    <w:r w:rsidR="00D0530C">
      <w:rPr>
        <w:noProof/>
      </w:rPr>
      <w:fldChar w:fldCharType="end"/>
    </w:r>
    <w:r w:rsidR="00D0530C" w:rsidRPr="00BD2330">
      <w:rPr>
        <w:lang w:val="en-US"/>
      </w:rPr>
      <w:instrText xml:space="preserve"> "</w:instrText>
    </w:r>
    <w:r w:rsidR="00D0530C">
      <w:fldChar w:fldCharType="begin"/>
    </w:r>
    <w:r w:rsidR="00D0530C" w:rsidRPr="00BD2330">
      <w:rPr>
        <w:lang w:val="en-US"/>
      </w:rPr>
      <w:instrText xml:space="preserve"> Page </w:instrText>
    </w:r>
    <w:r w:rsidR="00D0530C">
      <w:fldChar w:fldCharType="separate"/>
    </w:r>
    <w:r w:rsidR="006D79D1">
      <w:rPr>
        <w:noProof/>
        <w:lang w:val="en-US"/>
      </w:rPr>
      <w:instrText>1</w:instrText>
    </w:r>
    <w:r w:rsidR="00D0530C">
      <w:rPr>
        <w:noProof/>
      </w:rPr>
      <w:fldChar w:fldCharType="end"/>
    </w:r>
    <w:r w:rsidR="00D0530C" w:rsidRPr="00BD2330">
      <w:rPr>
        <w:lang w:val="en-US"/>
      </w:rPr>
      <w:instrText>/</w:instrText>
    </w:r>
    <w:r w:rsidR="00D0530C">
      <w:fldChar w:fldCharType="begin"/>
    </w:r>
    <w:r w:rsidR="00D0530C" w:rsidRPr="00BD2330">
      <w:rPr>
        <w:lang w:val="en-US"/>
      </w:rPr>
      <w:instrText xml:space="preserve"> NumPages </w:instrText>
    </w:r>
    <w:r w:rsidR="00D0530C">
      <w:fldChar w:fldCharType="separate"/>
    </w:r>
    <w:r w:rsidR="006D79D1">
      <w:rPr>
        <w:noProof/>
        <w:lang w:val="en-US"/>
      </w:rPr>
      <w:instrText>1</w:instrText>
    </w:r>
    <w:r w:rsidR="00D0530C">
      <w:rPr>
        <w:noProof/>
      </w:rPr>
      <w:fldChar w:fldCharType="end"/>
    </w:r>
    <w:r w:rsidR="00D0530C" w:rsidRPr="00BD2330">
      <w:rPr>
        <w:lang w:val="en-US"/>
      </w:rPr>
      <w:instrText>" "</w:instrText>
    </w:r>
    <w:r w:rsidR="00D0530C">
      <w:fldChar w:fldCharType="begin"/>
    </w:r>
    <w:r w:rsidR="00D0530C" w:rsidRPr="00BD2330">
      <w:rPr>
        <w:lang w:val="en-US"/>
      </w:rPr>
      <w:instrText xml:space="preserve"> if </w:instrText>
    </w:r>
    <w:r w:rsidR="00D0530C">
      <w:fldChar w:fldCharType="begin"/>
    </w:r>
    <w:r w:rsidR="00D0530C" w:rsidRPr="00BD2330">
      <w:rPr>
        <w:lang w:val="en-US"/>
      </w:rPr>
      <w:instrText xml:space="preserve"> Page </w:instrText>
    </w:r>
    <w:r w:rsidR="00D0530C">
      <w:fldChar w:fldCharType="separate"/>
    </w:r>
    <w:r w:rsidR="00C445FE">
      <w:rPr>
        <w:noProof/>
        <w:lang w:val="en-US"/>
      </w:rPr>
      <w:instrText>3</w:instrText>
    </w:r>
    <w:r w:rsidR="00D0530C">
      <w:rPr>
        <w:noProof/>
      </w:rPr>
      <w:fldChar w:fldCharType="end"/>
    </w:r>
    <w:r w:rsidR="00D0530C" w:rsidRPr="00BD2330">
      <w:rPr>
        <w:lang w:val="en-US"/>
      </w:rPr>
      <w:instrText>=</w:instrText>
    </w:r>
    <w:r w:rsidR="00D0530C">
      <w:fldChar w:fldCharType="begin"/>
    </w:r>
    <w:r w:rsidR="00D0530C" w:rsidRPr="00BD2330">
      <w:rPr>
        <w:lang w:val="en-US"/>
      </w:rPr>
      <w:instrText xml:space="preserve"> NumPages </w:instrText>
    </w:r>
    <w:r w:rsidR="00D0530C">
      <w:fldChar w:fldCharType="separate"/>
    </w:r>
    <w:r w:rsidR="00C445FE">
      <w:rPr>
        <w:noProof/>
        <w:lang w:val="en-US"/>
      </w:rPr>
      <w:instrText>3</w:instrText>
    </w:r>
    <w:r w:rsidR="00D0530C">
      <w:rPr>
        <w:noProof/>
      </w:rPr>
      <w:fldChar w:fldCharType="end"/>
    </w:r>
    <w:r w:rsidR="00D0530C" w:rsidRPr="00BD2330">
      <w:rPr>
        <w:lang w:val="en-US"/>
      </w:rPr>
      <w:instrText xml:space="preserve"> "" </w:instrText>
    </w:r>
    <w:r w:rsidR="00D0530C" w:rsidRPr="00BD2330">
      <w:rPr>
        <w:lang w:val="en-US"/>
      </w:rPr>
      <w:br/>
      <w:instrText>"</w:instrText>
    </w:r>
    <w:r w:rsidR="00D0530C">
      <w:fldChar w:fldCharType="begin"/>
    </w:r>
    <w:r w:rsidR="00D0530C" w:rsidRPr="00BD2330">
      <w:rPr>
        <w:lang w:val="en-US"/>
      </w:rPr>
      <w:instrText xml:space="preserve"> Page </w:instrText>
    </w:r>
    <w:r w:rsidR="00D0530C">
      <w:fldChar w:fldCharType="separate"/>
    </w:r>
    <w:r w:rsidR="00C445FE">
      <w:rPr>
        <w:noProof/>
        <w:lang w:val="en-US"/>
      </w:rPr>
      <w:instrText>2</w:instrText>
    </w:r>
    <w:r w:rsidR="00D0530C">
      <w:rPr>
        <w:noProof/>
      </w:rPr>
      <w:fldChar w:fldCharType="end"/>
    </w:r>
    <w:r w:rsidR="00D0530C" w:rsidRPr="00BD2330">
      <w:rPr>
        <w:lang w:val="en-US"/>
      </w:rPr>
      <w:instrText>/</w:instrText>
    </w:r>
    <w:r w:rsidR="00D0530C">
      <w:fldChar w:fldCharType="begin"/>
    </w:r>
    <w:r w:rsidR="00D0530C" w:rsidRPr="00BD2330">
      <w:rPr>
        <w:lang w:val="en-US"/>
      </w:rPr>
      <w:instrText xml:space="preserve"> NumPages </w:instrText>
    </w:r>
    <w:r w:rsidR="00D0530C">
      <w:fldChar w:fldCharType="separate"/>
    </w:r>
    <w:r w:rsidR="00C445FE">
      <w:rPr>
        <w:noProof/>
        <w:lang w:val="en-US"/>
      </w:rPr>
      <w:instrText>3</w:instrText>
    </w:r>
    <w:r w:rsidR="00D0530C">
      <w:rPr>
        <w:noProof/>
      </w:rPr>
      <w:fldChar w:fldCharType="end"/>
    </w:r>
    <w:r w:rsidR="00D0530C" w:rsidRPr="00BD2330">
      <w:rPr>
        <w:lang w:val="en-US"/>
      </w:rPr>
      <w:instrText xml:space="preserve">" </w:instrText>
    </w:r>
    <w:r w:rsidR="00D0530C">
      <w:fldChar w:fldCharType="end"/>
    </w:r>
    <w:r w:rsidR="00D0530C" w:rsidRPr="00BD2330">
      <w:rPr>
        <w:lang w:val="en-US"/>
      </w:rPr>
      <w:instrText xml:space="preserve">" </w:instrText>
    </w:r>
    <w:r w:rsidR="00D0530C">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80104" w14:textId="77777777" w:rsidR="00BA7714" w:rsidRDefault="00BA7714">
      <w:pPr>
        <w:spacing w:after="0" w:line="240" w:lineRule="auto"/>
      </w:pPr>
      <w:r>
        <w:separator/>
      </w:r>
    </w:p>
  </w:footnote>
  <w:footnote w:type="continuationSeparator" w:id="0">
    <w:p w14:paraId="43A87B85" w14:textId="77777777" w:rsidR="00BA7714" w:rsidRDefault="00BA771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C71FF" w14:textId="77777777" w:rsidR="00F06527" w:rsidRDefault="00E018B7">
    <w:pPr>
      <w:pStyle w:val="TitelC"/>
    </w:pPr>
    <w:r>
      <w:rPr>
        <w:noProof/>
      </w:rPr>
      <w:drawing>
        <wp:anchor distT="0" distB="0" distL="114300" distR="114300" simplePos="0" relativeHeight="4" behindDoc="1" locked="0" layoutInCell="1" allowOverlap="1" wp14:anchorId="2F1779F5" wp14:editId="32AE7EA7">
          <wp:simplePos x="0" y="0"/>
          <wp:positionH relativeFrom="column">
            <wp:posOffset>-65405</wp:posOffset>
          </wp:positionH>
          <wp:positionV relativeFrom="paragraph">
            <wp:posOffset>-13970</wp:posOffset>
          </wp:positionV>
          <wp:extent cx="2484120" cy="476250"/>
          <wp:effectExtent l="0" t="0" r="0" b="0"/>
          <wp:wrapNone/>
          <wp:docPr id="7"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48"/>
                  <pic:cNvPicPr>
                    <a:picLocks noChangeAspect="1" noChangeArrowheads="1"/>
                  </pic:cNvPicPr>
                </pic:nvPicPr>
                <pic:blipFill>
                  <a:blip r:embed="rId1"/>
                  <a:stretch>
                    <a:fillRect/>
                  </a:stretch>
                </pic:blipFill>
                <pic:spPr bwMode="auto">
                  <a:xfrm>
                    <a:off x="0" y="0"/>
                    <a:ext cx="2484120" cy="47625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755634"/>
    <w:multiLevelType w:val="multilevel"/>
    <w:tmpl w:val="987A11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5060660"/>
    <w:multiLevelType w:val="multilevel"/>
    <w:tmpl w:val="667AE4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527"/>
    <w:rsid w:val="00077BAC"/>
    <w:rsid w:val="001041C5"/>
    <w:rsid w:val="002635DE"/>
    <w:rsid w:val="002B1CAE"/>
    <w:rsid w:val="00550F2F"/>
    <w:rsid w:val="006D79D1"/>
    <w:rsid w:val="00711707"/>
    <w:rsid w:val="007C4709"/>
    <w:rsid w:val="008E68D3"/>
    <w:rsid w:val="00AD0E13"/>
    <w:rsid w:val="00B17703"/>
    <w:rsid w:val="00BA7714"/>
    <w:rsid w:val="00C445FE"/>
    <w:rsid w:val="00CB30A4"/>
    <w:rsid w:val="00CC048C"/>
    <w:rsid w:val="00D0530C"/>
    <w:rsid w:val="00D6102A"/>
    <w:rsid w:val="00E018B7"/>
    <w:rsid w:val="00E240F4"/>
    <w:rsid w:val="00EA36A4"/>
    <w:rsid w:val="00EF20BE"/>
    <w:rsid w:val="00F06527"/>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F2F64"/>
  <w15:docId w15:val="{B9CA467E-E681-4B33-AD51-38DB97FE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pPr>
      <w:keepLines/>
      <w:spacing w:after="220" w:line="360" w:lineRule="auto"/>
    </w:pPr>
    <w:rPr>
      <w:rFonts w:ascii="Arial" w:hAnsi="Arial" w:cs="Times New Roman"/>
      <w:szCs w:val="24"/>
      <w:lang w:eastAsia="de-DE"/>
    </w:rPr>
  </w:style>
  <w:style w:type="paragraph" w:styleId="berschrift1">
    <w:name w:val="heading 1"/>
    <w:basedOn w:val="Standard"/>
    <w:uiPriority w:val="9"/>
    <w:qFormat/>
    <w:pPr>
      <w:keepNext/>
      <w:spacing w:after="120" w:line="440" w:lineRule="exact"/>
      <w:outlineLvl w:val="0"/>
    </w:pPr>
    <w:rPr>
      <w:rFonts w:eastAsiaTheme="majorEastAsia" w:cstheme="majorBidi"/>
      <w:b/>
      <w:bCs/>
      <w:color w:val="000000" w:themeColor="text1"/>
      <w:sz w:val="36"/>
      <w:szCs w:val="28"/>
    </w:rPr>
  </w:style>
  <w:style w:type="paragraph" w:styleId="berschrift2">
    <w:name w:val="heading 2"/>
    <w:basedOn w:val="Standard"/>
    <w:uiPriority w:val="9"/>
    <w:unhideWhenUsed/>
    <w:qFormat/>
    <w:pPr>
      <w:keepNext/>
      <w:spacing w:before="660"/>
      <w:outlineLvl w:val="1"/>
    </w:pPr>
    <w:rPr>
      <w:rFonts w:eastAsiaTheme="majorEastAsia" w:cstheme="majorBidi"/>
      <w:b/>
      <w:bCs/>
      <w:szCs w:val="26"/>
    </w:rPr>
  </w:style>
  <w:style w:type="paragraph" w:styleId="berschrift3">
    <w:name w:val="heading 3"/>
    <w:basedOn w:val="Standard"/>
    <w:uiPriority w:val="9"/>
    <w:unhideWhenUsed/>
    <w:qFormat/>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textZchn">
    <w:name w:val="Fußnotentext Zchn"/>
    <w:basedOn w:val="Absatz-Standardschriftart"/>
    <w:link w:val="Funotentext"/>
    <w:uiPriority w:val="99"/>
    <w:semiHidden/>
    <w:qFormat/>
    <w:rPr>
      <w:sz w:val="20"/>
      <w:szCs w:val="20"/>
    </w:rPr>
  </w:style>
  <w:style w:type="character" w:styleId="Funotenzeichen">
    <w:name w:val="footnote reference"/>
    <w:basedOn w:val="Absatz-Standardschriftart"/>
    <w:uiPriority w:val="99"/>
    <w:semiHidden/>
    <w:unhideWhenUsed/>
    <w:qFormat/>
    <w:rPr>
      <w:vertAlign w:val="superscript"/>
    </w:rPr>
  </w:style>
  <w:style w:type="character" w:customStyle="1" w:styleId="berschrift1Zchn">
    <w:name w:val="Überschrift 1 Zchn"/>
    <w:basedOn w:val="Absatz-Standardschriftart"/>
    <w:uiPriority w:val="9"/>
    <w:qFormat/>
    <w:rPr>
      <w:rFonts w:ascii="Arial" w:eastAsiaTheme="majorEastAsia" w:hAnsi="Arial" w:cstheme="majorBidi"/>
      <w:b/>
      <w:bCs/>
      <w:color w:val="000000" w:themeColor="text1"/>
      <w:sz w:val="36"/>
      <w:szCs w:val="28"/>
      <w:lang w:eastAsia="de-DE"/>
    </w:rPr>
  </w:style>
  <w:style w:type="character" w:customStyle="1" w:styleId="berschrift2Zchn">
    <w:name w:val="Überschrift 2 Zchn"/>
    <w:basedOn w:val="Absatz-Standardschriftart"/>
    <w:uiPriority w:val="9"/>
    <w:qFormat/>
    <w:rPr>
      <w:rFonts w:ascii="Arial" w:eastAsiaTheme="majorEastAsia" w:hAnsi="Arial" w:cstheme="majorBidi"/>
      <w:b/>
      <w:bCs/>
      <w:szCs w:val="26"/>
      <w:lang w:eastAsia="de-DE"/>
    </w:rPr>
  </w:style>
  <w:style w:type="character" w:customStyle="1" w:styleId="KopfzeileZchn">
    <w:name w:val="Kopfzeile Zchn"/>
    <w:basedOn w:val="Absatz-Standardschriftart"/>
    <w:link w:val="Kopfzeile"/>
    <w:uiPriority w:val="99"/>
    <w:qFormat/>
    <w:rPr>
      <w:rFonts w:ascii="Arial" w:hAnsi="Arial" w:cs="Times New Roman"/>
      <w:szCs w:val="24"/>
      <w:lang w:eastAsia="de-DE"/>
    </w:rPr>
  </w:style>
  <w:style w:type="character" w:customStyle="1" w:styleId="FuzeileZchn">
    <w:name w:val="Fußzeile Zchn"/>
    <w:basedOn w:val="Absatz-Standardschriftart"/>
    <w:link w:val="Fuzeile"/>
    <w:uiPriority w:val="99"/>
    <w:qFormat/>
    <w:rPr>
      <w:rFonts w:ascii="Arial" w:hAnsi="Arial" w:cs="Times New Roman"/>
      <w:szCs w:val="24"/>
      <w:lang w:eastAsia="de-DE"/>
    </w:rPr>
  </w:style>
  <w:style w:type="character" w:customStyle="1" w:styleId="SprechblasentextZchn">
    <w:name w:val="Sprechblasentext Zchn"/>
    <w:basedOn w:val="Absatz-Standardschriftart"/>
    <w:link w:val="Sprechblasentext"/>
    <w:uiPriority w:val="99"/>
    <w:semiHidden/>
    <w:qFormat/>
    <w:rPr>
      <w:rFonts w:ascii="Tahoma" w:hAnsi="Tahoma" w:cs="Tahoma"/>
      <w:sz w:val="16"/>
      <w:szCs w:val="16"/>
      <w:lang w:eastAsia="de-DE"/>
    </w:rPr>
  </w:style>
  <w:style w:type="character" w:styleId="Platzhaltertext">
    <w:name w:val="Placeholder Text"/>
    <w:basedOn w:val="Absatz-Standardschriftart"/>
    <w:uiPriority w:val="99"/>
    <w:semiHidden/>
    <w:qFormat/>
    <w:rPr>
      <w:color w:val="808080"/>
    </w:rPr>
  </w:style>
  <w:style w:type="character" w:customStyle="1" w:styleId="berschrift3Zchn">
    <w:name w:val="Überschrift 3 Zchn"/>
    <w:basedOn w:val="Absatz-Standardschriftart"/>
    <w:uiPriority w:val="9"/>
    <w:qFormat/>
    <w:rPr>
      <w:rFonts w:asciiTheme="majorHAnsi" w:eastAsiaTheme="majorEastAsia" w:hAnsiTheme="majorHAnsi" w:cstheme="majorBidi"/>
      <w:b/>
      <w:bCs/>
      <w:color w:val="004B93" w:themeColor="accent1"/>
      <w:sz w:val="20"/>
      <w:szCs w:val="24"/>
      <w:lang w:eastAsia="de-DE"/>
    </w:rPr>
  </w:style>
  <w:style w:type="character" w:customStyle="1" w:styleId="InternetLink">
    <w:name w:val="Internet Link"/>
    <w:basedOn w:val="Absatz-Standardschriftart"/>
    <w:uiPriority w:val="99"/>
    <w:unhideWhenUsed/>
    <w:rPr>
      <w:color w:val="000000" w:themeColor="hyperlink"/>
      <w:u w:val="single"/>
    </w:rPr>
  </w:style>
  <w:style w:type="character" w:customStyle="1" w:styleId="hps">
    <w:name w:val="hps"/>
    <w:qFormat/>
  </w:style>
  <w:style w:type="character" w:styleId="Fett">
    <w:name w:val="Strong"/>
    <w:basedOn w:val="Absatz-Standardschriftart"/>
    <w:uiPriority w:val="22"/>
    <w:qFormat/>
    <w:rsid w:val="00701638"/>
    <w:rPr>
      <w:b/>
      <w:bCs/>
    </w:rPr>
  </w:style>
  <w:style w:type="character" w:styleId="Kommentarzeichen">
    <w:name w:val="annotation reference"/>
    <w:basedOn w:val="Absatz-Standardschriftart"/>
    <w:uiPriority w:val="99"/>
    <w:semiHidden/>
    <w:unhideWhenUsed/>
    <w:qFormat/>
    <w:rsid w:val="00BF57BC"/>
    <w:rPr>
      <w:sz w:val="16"/>
      <w:szCs w:val="16"/>
    </w:rPr>
  </w:style>
  <w:style w:type="character" w:customStyle="1" w:styleId="KommentartextZchn">
    <w:name w:val="Kommentartext Zchn"/>
    <w:basedOn w:val="Absatz-Standardschriftart"/>
    <w:link w:val="Kommentartext"/>
    <w:uiPriority w:val="99"/>
    <w:semiHidden/>
    <w:qFormat/>
    <w:rsid w:val="00BF57BC"/>
    <w:rPr>
      <w:rFonts w:ascii="Arial" w:hAnsi="Arial" w:cs="Times New Roman"/>
      <w:sz w:val="20"/>
      <w:szCs w:val="20"/>
      <w:lang w:eastAsia="de-DE"/>
    </w:rPr>
  </w:style>
  <w:style w:type="character" w:customStyle="1" w:styleId="KommentarthemaZchn">
    <w:name w:val="Kommentarthema Zchn"/>
    <w:basedOn w:val="KommentartextZchn"/>
    <w:link w:val="Kommentarthema"/>
    <w:uiPriority w:val="99"/>
    <w:semiHidden/>
    <w:qFormat/>
    <w:rsid w:val="00BF57BC"/>
    <w:rPr>
      <w:rFonts w:ascii="Arial" w:hAnsi="Arial" w:cs="Times New Roman"/>
      <w:b/>
      <w:bCs/>
      <w:sz w:val="20"/>
      <w:szCs w:val="20"/>
      <w:lang w:eastAsia="de-D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paragraph" w:customStyle="1" w:styleId="Heading">
    <w:name w:val="Heading"/>
    <w:basedOn w:val="Standard"/>
    <w:next w:val="Textkrper"/>
    <w:qFormat/>
    <w:pPr>
      <w:keepNext/>
      <w:spacing w:before="240" w:after="120"/>
    </w:pPr>
    <w:rPr>
      <w:rFonts w:ascii="Liberation Sans" w:eastAsia="Arial Unicode MS" w:hAnsi="Liberation Sans" w:cs="Arial Unicode MS"/>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rPr>
  </w:style>
  <w:style w:type="paragraph" w:customStyle="1" w:styleId="Index">
    <w:name w:val="Index"/>
    <w:basedOn w:val="Standard"/>
    <w:qFormat/>
    <w:pPr>
      <w:suppressLineNumbers/>
    </w:pPr>
  </w:style>
  <w:style w:type="paragraph" w:styleId="Funotentext">
    <w:name w:val="footnote text"/>
    <w:basedOn w:val="Standard"/>
    <w:link w:val="FunotentextZchn"/>
    <w:uiPriority w:val="99"/>
    <w:semiHidden/>
    <w:unhideWhenUsed/>
    <w:qFormat/>
    <w:rPr>
      <w:szCs w:val="20"/>
    </w:rPr>
  </w:style>
  <w:style w:type="paragraph" w:customStyle="1" w:styleId="Punkt-Liste">
    <w:name w:val="Punkt-Liste"/>
    <w:basedOn w:val="Standard"/>
    <w:qFormat/>
    <w:pPr>
      <w:spacing w:line="255" w:lineRule="exact"/>
      <w:ind w:left="2013" w:hanging="284"/>
    </w:pPr>
    <w:rPr>
      <w:rFonts w:ascii="Frutiger 45 Light" w:eastAsia="Times New Roman" w:hAnsi="Frutiger 45 Light"/>
      <w:szCs w:val="20"/>
    </w:rPr>
  </w:style>
  <w:style w:type="paragraph" w:styleId="Kopfzeile">
    <w:name w:val="header"/>
    <w:basedOn w:val="Standard"/>
    <w:link w:val="KopfzeileZchn"/>
    <w:uiPriority w:val="99"/>
    <w:unhideWhenUsed/>
    <w:pPr>
      <w:tabs>
        <w:tab w:val="center" w:pos="4536"/>
        <w:tab w:val="right" w:pos="9072"/>
      </w:tabs>
      <w:spacing w:after="0"/>
    </w:pPr>
  </w:style>
  <w:style w:type="paragraph" w:styleId="Fuzeile">
    <w:name w:val="footer"/>
    <w:basedOn w:val="Standard"/>
    <w:link w:val="FuzeileZchn"/>
    <w:uiPriority w:val="99"/>
    <w:unhideWhenUsed/>
    <w:pPr>
      <w:tabs>
        <w:tab w:val="center" w:pos="4536"/>
        <w:tab w:val="right" w:pos="9072"/>
      </w:tabs>
      <w:spacing w:after="0"/>
    </w:pPr>
  </w:style>
  <w:style w:type="paragraph" w:styleId="Sprechblasentext">
    <w:name w:val="Balloon Text"/>
    <w:basedOn w:val="Standard"/>
    <w:link w:val="SprechblasentextZchn"/>
    <w:uiPriority w:val="99"/>
    <w:semiHidden/>
    <w:unhideWhenUsed/>
    <w:qFormat/>
    <w:pPr>
      <w:spacing w:after="0"/>
    </w:pPr>
    <w:rPr>
      <w:rFonts w:ascii="Tahoma" w:hAnsi="Tahoma" w:cs="Tahoma"/>
      <w:sz w:val="16"/>
      <w:szCs w:val="16"/>
    </w:rPr>
  </w:style>
  <w:style w:type="paragraph" w:customStyle="1" w:styleId="TitelC">
    <w:name w:val="TitelC"/>
    <w:basedOn w:val="Kopfzeile"/>
    <w:qFormat/>
    <w:pPr>
      <w:spacing w:line="240" w:lineRule="auto"/>
      <w:jc w:val="right"/>
    </w:pPr>
    <w:rPr>
      <w:sz w:val="36"/>
    </w:rPr>
  </w:style>
  <w:style w:type="paragraph" w:customStyle="1" w:styleId="Vorlauf">
    <w:name w:val="Vorlauf"/>
    <w:basedOn w:val="Standard"/>
    <w:qFormat/>
    <w:pPr>
      <w:spacing w:after="400" w:line="240" w:lineRule="auto"/>
      <w:contextualSpacing/>
    </w:pPr>
    <w:rPr>
      <w:b/>
    </w:rPr>
  </w:style>
  <w:style w:type="paragraph" w:customStyle="1" w:styleId="LinksJournalist">
    <w:name w:val="Links_Journalist"/>
    <w:basedOn w:val="Standard"/>
    <w:qFormat/>
    <w:pPr>
      <w:spacing w:after="0" w:line="240" w:lineRule="auto"/>
    </w:pPr>
    <w:rPr>
      <w:b/>
    </w:rPr>
  </w:style>
  <w:style w:type="paragraph" w:customStyle="1" w:styleId="Zweispaltig">
    <w:name w:val="Zweispaltig"/>
    <w:basedOn w:val="LinksJournalist"/>
    <w:qFormat/>
    <w:rPr>
      <w:b w:val="0"/>
    </w:rPr>
  </w:style>
  <w:style w:type="paragraph" w:customStyle="1" w:styleId="Boilerplate">
    <w:name w:val="Boilerplate"/>
    <w:basedOn w:val="Standard"/>
    <w:qFormat/>
    <w:pPr>
      <w:spacing w:before="440" w:line="240" w:lineRule="auto"/>
    </w:pPr>
    <w:rPr>
      <w:sz w:val="20"/>
    </w:rPr>
  </w:style>
  <w:style w:type="paragraph" w:customStyle="1" w:styleId="Fuss">
    <w:name w:val="Fuss"/>
    <w:basedOn w:val="Fuzeile"/>
    <w:qFormat/>
    <w:pPr>
      <w:tabs>
        <w:tab w:val="right" w:pos="9639"/>
      </w:tabs>
      <w:spacing w:line="220" w:lineRule="exact"/>
    </w:pPr>
    <w:rPr>
      <w:bCs/>
      <w:sz w:val="18"/>
    </w:rPr>
  </w:style>
  <w:style w:type="paragraph" w:customStyle="1" w:styleId="VorlaufBullet">
    <w:name w:val="Vorlauf Bullet"/>
    <w:basedOn w:val="Vorlauf"/>
    <w:qFormat/>
    <w:pPr>
      <w:tabs>
        <w:tab w:val="left" w:pos="227"/>
      </w:tabs>
      <w:spacing w:after="440"/>
      <w:ind w:left="227" w:hanging="227"/>
    </w:pPr>
  </w:style>
  <w:style w:type="paragraph" w:styleId="Listenabsatz">
    <w:name w:val="List Paragraph"/>
    <w:basedOn w:val="Standard"/>
    <w:uiPriority w:val="34"/>
    <w:qFormat/>
    <w:pPr>
      <w:ind w:left="720"/>
      <w:contextualSpacing/>
    </w:pPr>
  </w:style>
  <w:style w:type="paragraph" w:customStyle="1" w:styleId="First">
    <w:name w:val="First"/>
    <w:basedOn w:val="Standard"/>
    <w:qFormat/>
    <w:pPr>
      <w:spacing w:after="200" w:line="240" w:lineRule="auto"/>
    </w:pPr>
    <w:rPr>
      <w:sz w:val="20"/>
    </w:rPr>
  </w:style>
  <w:style w:type="paragraph" w:customStyle="1" w:styleId="PressText">
    <w:name w:val="PressText"/>
    <w:basedOn w:val="Standard"/>
    <w:qFormat/>
    <w:pPr>
      <w:spacing w:line="240" w:lineRule="auto"/>
    </w:pPr>
    <w:rPr>
      <w:sz w:val="20"/>
    </w:rPr>
  </w:style>
  <w:style w:type="paragraph" w:customStyle="1" w:styleId="Standard1">
    <w:name w:val="Standard1"/>
    <w:qFormat/>
    <w:pPr>
      <w:spacing w:after="240"/>
    </w:pPr>
    <w:rPr>
      <w:rFonts w:ascii="Arial" w:eastAsia="ヒラギノ角ゴ Pro W3" w:hAnsi="Arial" w:cs="Times New Roman"/>
      <w:color w:val="000000"/>
      <w:szCs w:val="20"/>
      <w:lang w:eastAsia="de-DE"/>
    </w:rPr>
  </w:style>
  <w:style w:type="paragraph" w:styleId="StandardWeb">
    <w:name w:val="Normal (Web)"/>
    <w:basedOn w:val="Standard"/>
    <w:uiPriority w:val="99"/>
    <w:semiHidden/>
    <w:unhideWhenUsed/>
    <w:qFormat/>
    <w:rsid w:val="003215C3"/>
    <w:pPr>
      <w:keepLines w:val="0"/>
      <w:spacing w:beforeAutospacing="1" w:afterAutospacing="1" w:line="240" w:lineRule="auto"/>
    </w:pPr>
    <w:rPr>
      <w:rFonts w:ascii="Times New Roman" w:eastAsia="Times New Roman" w:hAnsi="Times New Roman"/>
      <w:sz w:val="24"/>
      <w:lang w:val="en-US" w:eastAsia="en-US"/>
    </w:rPr>
  </w:style>
  <w:style w:type="paragraph" w:styleId="Kommentartext">
    <w:name w:val="annotation text"/>
    <w:basedOn w:val="Standard"/>
    <w:link w:val="KommentartextZchn"/>
    <w:uiPriority w:val="99"/>
    <w:semiHidden/>
    <w:unhideWhenUsed/>
    <w:qFormat/>
    <w:rsid w:val="00BF57BC"/>
    <w:pPr>
      <w:spacing w:line="240" w:lineRule="auto"/>
    </w:pPr>
    <w:rPr>
      <w:sz w:val="20"/>
      <w:szCs w:val="20"/>
    </w:rPr>
  </w:style>
  <w:style w:type="paragraph" w:styleId="Kommentarthema">
    <w:name w:val="annotation subject"/>
    <w:basedOn w:val="Kommentartext"/>
    <w:link w:val="KommentarthemaZchn"/>
    <w:uiPriority w:val="99"/>
    <w:semiHidden/>
    <w:unhideWhenUsed/>
    <w:qFormat/>
    <w:rsid w:val="00BF57BC"/>
    <w:rPr>
      <w:b/>
      <w:bCs/>
    </w:rPr>
  </w:style>
  <w:style w:type="paragraph" w:customStyle="1" w:styleId="FrameContents">
    <w:name w:val="Frame Contents"/>
    <w:basedOn w:val="Standard"/>
    <w:qFormat/>
  </w:style>
  <w:style w:type="character" w:styleId="Link">
    <w:name w:val="Hyperlink"/>
    <w:basedOn w:val="Absatz-Standardschriftart"/>
    <w:uiPriority w:val="99"/>
    <w:unhideWhenUsed/>
    <w:rsid w:val="00EA36A4"/>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8D4A84-5820-044A-BB81-0E45C0209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4825</Characters>
  <Application>Microsoft Macintosh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Continental AG</Company>
  <LinksUpToDate>false</LinksUpToDate>
  <CharactersWithSpaces>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lewea</dc:creator>
  <dc:description/>
  <cp:lastModifiedBy>Mario Töpfer</cp:lastModifiedBy>
  <cp:revision>3</cp:revision>
  <cp:lastPrinted>2017-08-30T05:54:00Z</cp:lastPrinted>
  <dcterms:created xsi:type="dcterms:W3CDTF">2017-10-02T10:37:00Z</dcterms:created>
  <dcterms:modified xsi:type="dcterms:W3CDTF">2017-10-02T10:43:00Z</dcterms:modified>
  <dc:language>en-ZA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Continental AG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